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28D0D" w14:textId="77777777" w:rsidR="00CF050D" w:rsidRPr="0035322C" w:rsidRDefault="00CF050D" w:rsidP="0035322C">
      <w:pPr>
        <w:widowControl w:val="0"/>
        <w:autoSpaceDE w:val="0"/>
        <w:autoSpaceDN w:val="0"/>
        <w:adjustRightInd w:val="0"/>
        <w:spacing w:after="0" w:line="240" w:lineRule="auto"/>
        <w:jc w:val="both"/>
        <w:rPr>
          <w:rFonts w:ascii="Times New Roman" w:hAnsi="Times New Roman" w:cs="Times New Roman"/>
          <w:b/>
          <w:bCs/>
          <w:i/>
          <w:iCs/>
          <w:sz w:val="24"/>
          <w:szCs w:val="24"/>
        </w:rPr>
      </w:pPr>
    </w:p>
    <w:p w14:paraId="578912D1" w14:textId="36F291AC" w:rsidR="00CF050D" w:rsidRPr="0035322C" w:rsidRDefault="00000000" w:rsidP="006608A6">
      <w:pPr>
        <w:widowControl w:val="0"/>
        <w:autoSpaceDE w:val="0"/>
        <w:autoSpaceDN w:val="0"/>
        <w:adjustRightInd w:val="0"/>
        <w:spacing w:after="0" w:line="276" w:lineRule="auto"/>
        <w:jc w:val="right"/>
        <w:rPr>
          <w:rFonts w:ascii="Times New Roman" w:hAnsi="Times New Roman" w:cs="Times New Roman"/>
          <w:b/>
          <w:sz w:val="24"/>
          <w:szCs w:val="24"/>
        </w:rPr>
      </w:pPr>
      <w:hyperlink r:id="rId8" w:history="1">
        <w:r w:rsidR="00CF050D" w:rsidRPr="0035322C">
          <w:rPr>
            <w:rStyle w:val="Hipervnculo"/>
            <w:rFonts w:ascii="Times New Roman" w:hAnsi="Times New Roman" w:cs="Times New Roman"/>
            <w:b/>
            <w:bCs/>
            <w:i/>
            <w:iCs/>
            <w:color w:val="auto"/>
            <w:sz w:val="24"/>
            <w:szCs w:val="24"/>
            <w:u w:val="none"/>
          </w:rPr>
          <w:t>https://doi.org/</w:t>
        </w:r>
      </w:hyperlink>
      <w:r w:rsidR="001F19DA" w:rsidRPr="001F19DA">
        <w:rPr>
          <w:rFonts w:ascii="Times New Roman" w:hAnsi="Times New Roman" w:cs="Times New Roman"/>
          <w:b/>
          <w:bCs/>
          <w:i/>
          <w:iCs/>
          <w:sz w:val="24"/>
          <w:szCs w:val="24"/>
        </w:rPr>
        <w:t>10.23913/</w:t>
      </w:r>
      <w:proofErr w:type="gramStart"/>
      <w:r w:rsidR="001F19DA" w:rsidRPr="001F19DA">
        <w:rPr>
          <w:rFonts w:ascii="Times New Roman" w:hAnsi="Times New Roman" w:cs="Times New Roman"/>
          <w:b/>
          <w:bCs/>
          <w:i/>
          <w:iCs/>
          <w:sz w:val="24"/>
          <w:szCs w:val="24"/>
        </w:rPr>
        <w:t>ctes.v</w:t>
      </w:r>
      <w:proofErr w:type="gramEnd"/>
      <w:r w:rsidR="001F19DA" w:rsidRPr="001F19DA">
        <w:rPr>
          <w:rFonts w:ascii="Times New Roman" w:hAnsi="Times New Roman" w:cs="Times New Roman"/>
          <w:b/>
          <w:bCs/>
          <w:i/>
          <w:iCs/>
          <w:sz w:val="24"/>
          <w:szCs w:val="24"/>
        </w:rPr>
        <w:t>13i26.945</w:t>
      </w:r>
      <w:r w:rsidR="002712F3" w:rsidRPr="000B2198">
        <w:rPr>
          <w:rFonts w:ascii="Times New Roman" w:hAnsi="Times New Roman" w:cs="Times New Roman"/>
          <w:noProof/>
          <w:sz w:val="24"/>
          <w:szCs w:val="24"/>
          <w:lang w:eastAsia="es-MX"/>
        </w:rPr>
        <w:drawing>
          <wp:anchor distT="0" distB="0" distL="114300" distR="114300" simplePos="0" relativeHeight="251663360" behindDoc="1" locked="0" layoutInCell="1" allowOverlap="1" wp14:anchorId="01792EBF" wp14:editId="2102F409">
            <wp:simplePos x="0" y="0"/>
            <wp:positionH relativeFrom="page">
              <wp:posOffset>-76200</wp:posOffset>
            </wp:positionH>
            <wp:positionV relativeFrom="margin">
              <wp:posOffset>-928370</wp:posOffset>
            </wp:positionV>
            <wp:extent cx="7839075" cy="1276985"/>
            <wp:effectExtent l="0" t="0" r="9525" b="0"/>
            <wp:wrapThrough wrapText="bothSides">
              <wp:wrapPolygon edited="0">
                <wp:start x="0" y="0"/>
                <wp:lineTo x="0" y="21267"/>
                <wp:lineTo x="21574" y="21267"/>
                <wp:lineTo x="21574" y="0"/>
                <wp:lineTo x="0" y="0"/>
              </wp:wrapPolygon>
            </wp:wrapThrough>
            <wp:docPr id="107657532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75325" name="Imagen 8"/>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839075" cy="1276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A3C487" w14:textId="77777777" w:rsidR="00CF050D" w:rsidRPr="0035322C" w:rsidRDefault="00CF050D" w:rsidP="006608A6">
      <w:pPr>
        <w:tabs>
          <w:tab w:val="left" w:pos="3390"/>
        </w:tabs>
        <w:spacing w:after="0" w:line="276" w:lineRule="auto"/>
        <w:jc w:val="right"/>
        <w:rPr>
          <w:rFonts w:ascii="Times New Roman" w:hAnsi="Times New Roman" w:cs="Times New Roman"/>
          <w:b/>
          <w:bCs/>
          <w:i/>
          <w:iCs/>
          <w:sz w:val="24"/>
          <w:szCs w:val="24"/>
        </w:rPr>
      </w:pPr>
      <w:r w:rsidRPr="0035322C">
        <w:rPr>
          <w:rFonts w:ascii="Times New Roman" w:hAnsi="Times New Roman" w:cs="Times New Roman"/>
          <w:b/>
          <w:bCs/>
          <w:i/>
          <w:iCs/>
          <w:sz w:val="24"/>
          <w:szCs w:val="24"/>
        </w:rPr>
        <w:t>Artículos científicos</w:t>
      </w:r>
    </w:p>
    <w:p w14:paraId="73BF3871" w14:textId="4BC68EAD" w:rsidR="00CF050D" w:rsidRPr="0035322C" w:rsidRDefault="00CF050D" w:rsidP="006608A6">
      <w:pPr>
        <w:spacing w:after="0" w:line="276" w:lineRule="auto"/>
        <w:jc w:val="both"/>
        <w:rPr>
          <w:rFonts w:ascii="Times New Roman" w:hAnsi="Times New Roman" w:cs="Times New Roman"/>
          <w:b/>
          <w:bCs/>
          <w:sz w:val="24"/>
          <w:szCs w:val="24"/>
        </w:rPr>
      </w:pPr>
    </w:p>
    <w:p w14:paraId="5A9B5F49" w14:textId="77777777" w:rsidR="0035322C" w:rsidRDefault="0035322C" w:rsidP="006608A6">
      <w:pPr>
        <w:spacing w:after="0" w:line="276" w:lineRule="auto"/>
        <w:jc w:val="both"/>
        <w:rPr>
          <w:rFonts w:ascii="Times New Roman" w:hAnsi="Times New Roman" w:cs="Times New Roman"/>
          <w:b/>
          <w:bCs/>
          <w:sz w:val="28"/>
          <w:szCs w:val="28"/>
        </w:rPr>
      </w:pPr>
    </w:p>
    <w:p w14:paraId="34153D05" w14:textId="77777777" w:rsidR="0035322C" w:rsidRDefault="0035322C" w:rsidP="006608A6">
      <w:pPr>
        <w:spacing w:after="0" w:line="276" w:lineRule="auto"/>
        <w:jc w:val="both"/>
        <w:rPr>
          <w:rFonts w:ascii="Times New Roman" w:hAnsi="Times New Roman" w:cs="Times New Roman"/>
          <w:b/>
          <w:bCs/>
          <w:sz w:val="28"/>
          <w:szCs w:val="28"/>
        </w:rPr>
      </w:pPr>
    </w:p>
    <w:p w14:paraId="7088F10D" w14:textId="15A34831" w:rsidR="002B46EB" w:rsidRPr="006608A6" w:rsidRDefault="002B46EB" w:rsidP="006608A6">
      <w:pPr>
        <w:spacing w:after="0" w:line="276" w:lineRule="auto"/>
        <w:jc w:val="right"/>
        <w:rPr>
          <w:rFonts w:ascii="Times New Roman" w:hAnsi="Times New Roman" w:cs="Times New Roman"/>
          <w:b/>
          <w:bCs/>
          <w:sz w:val="32"/>
          <w:szCs w:val="32"/>
        </w:rPr>
      </w:pPr>
      <w:r w:rsidRPr="006608A6">
        <w:rPr>
          <w:rFonts w:ascii="Times New Roman" w:hAnsi="Times New Roman" w:cs="Times New Roman"/>
          <w:b/>
          <w:bCs/>
          <w:sz w:val="32"/>
          <w:szCs w:val="32"/>
        </w:rPr>
        <w:t>Enfoque global y estrategia empresarial: análisis del emprendimiento y la innovación en México mediante indicadores internacionales</w:t>
      </w:r>
    </w:p>
    <w:p w14:paraId="5B6C9B5F" w14:textId="50948458" w:rsidR="00FF3837" w:rsidRPr="006608A6" w:rsidRDefault="00FF3837" w:rsidP="006608A6">
      <w:pPr>
        <w:spacing w:after="0" w:line="276" w:lineRule="auto"/>
        <w:jc w:val="right"/>
        <w:rPr>
          <w:rFonts w:ascii="Times New Roman" w:hAnsi="Times New Roman" w:cs="Times New Roman"/>
          <w:b/>
          <w:bCs/>
          <w:i/>
          <w:iCs/>
          <w:sz w:val="28"/>
          <w:szCs w:val="28"/>
          <w:lang w:val="en-US"/>
        </w:rPr>
      </w:pPr>
      <w:r w:rsidRPr="006608A6">
        <w:rPr>
          <w:rFonts w:ascii="Times New Roman" w:hAnsi="Times New Roman" w:cs="Times New Roman"/>
          <w:b/>
          <w:bCs/>
          <w:i/>
          <w:iCs/>
          <w:sz w:val="28"/>
          <w:szCs w:val="28"/>
          <w:lang w:val="en-US"/>
        </w:rPr>
        <w:t>Global Perspective and Business Strategy: An Analysis of Entrepreneurship and Innovation in Mexico Using International Indicators</w:t>
      </w:r>
    </w:p>
    <w:p w14:paraId="22A49C76" w14:textId="77777777" w:rsidR="0035322C" w:rsidRDefault="0035322C" w:rsidP="006608A6">
      <w:pPr>
        <w:spacing w:after="0" w:line="276" w:lineRule="auto"/>
        <w:jc w:val="right"/>
        <w:rPr>
          <w:rFonts w:ascii="Times New Roman" w:hAnsi="Times New Roman" w:cs="Times New Roman"/>
          <w:b/>
          <w:bCs/>
          <w:sz w:val="24"/>
          <w:szCs w:val="24"/>
          <w:lang w:val="en-US"/>
        </w:rPr>
      </w:pPr>
    </w:p>
    <w:p w14:paraId="06100069" w14:textId="77777777" w:rsidR="0035322C" w:rsidRPr="0035322C" w:rsidRDefault="0035322C" w:rsidP="006608A6">
      <w:pPr>
        <w:spacing w:after="0" w:line="276" w:lineRule="auto"/>
        <w:jc w:val="right"/>
        <w:rPr>
          <w:rFonts w:ascii="Times New Roman" w:hAnsi="Times New Roman" w:cs="Times New Roman"/>
          <w:b/>
          <w:bCs/>
          <w:sz w:val="24"/>
          <w:szCs w:val="24"/>
          <w:lang w:val="en-US"/>
        </w:rPr>
      </w:pPr>
    </w:p>
    <w:p w14:paraId="4684CD26" w14:textId="608823C7" w:rsidR="001E56DE" w:rsidRPr="0035322C" w:rsidRDefault="001E56DE" w:rsidP="006608A6">
      <w:pPr>
        <w:spacing w:after="0" w:line="276" w:lineRule="auto"/>
        <w:jc w:val="right"/>
        <w:rPr>
          <w:rFonts w:ascii="Times New Roman" w:hAnsi="Times New Roman" w:cs="Times New Roman"/>
          <w:b/>
          <w:bCs/>
          <w:sz w:val="24"/>
          <w:szCs w:val="24"/>
        </w:rPr>
      </w:pPr>
      <w:r w:rsidRPr="0035322C">
        <w:rPr>
          <w:rFonts w:ascii="Times New Roman" w:hAnsi="Times New Roman" w:cs="Times New Roman"/>
          <w:b/>
          <w:bCs/>
          <w:sz w:val="24"/>
          <w:szCs w:val="24"/>
        </w:rPr>
        <w:t>Ma</w:t>
      </w:r>
      <w:r w:rsidR="00E67072" w:rsidRPr="0035322C">
        <w:rPr>
          <w:rFonts w:ascii="Times New Roman" w:hAnsi="Times New Roman" w:cs="Times New Roman"/>
          <w:b/>
          <w:bCs/>
          <w:sz w:val="24"/>
          <w:szCs w:val="24"/>
        </w:rPr>
        <w:t>.</w:t>
      </w:r>
      <w:r w:rsidRPr="0035322C">
        <w:rPr>
          <w:rFonts w:ascii="Times New Roman" w:hAnsi="Times New Roman" w:cs="Times New Roman"/>
          <w:b/>
          <w:bCs/>
          <w:sz w:val="24"/>
          <w:szCs w:val="24"/>
        </w:rPr>
        <w:t xml:space="preserve"> del Carmen Alcala</w:t>
      </w:r>
      <w:r w:rsidR="0035322C">
        <w:rPr>
          <w:rFonts w:ascii="Times New Roman" w:hAnsi="Times New Roman" w:cs="Times New Roman"/>
          <w:b/>
          <w:bCs/>
          <w:sz w:val="24"/>
          <w:szCs w:val="24"/>
        </w:rPr>
        <w:t xml:space="preserve"> </w:t>
      </w:r>
      <w:r w:rsidR="0035322C" w:rsidRPr="0035322C">
        <w:rPr>
          <w:rFonts w:ascii="Times New Roman" w:hAnsi="Times New Roman" w:cs="Times New Roman"/>
          <w:b/>
          <w:bCs/>
          <w:sz w:val="24"/>
          <w:szCs w:val="24"/>
        </w:rPr>
        <w:t>Álvarez</w:t>
      </w:r>
    </w:p>
    <w:p w14:paraId="14FA0474" w14:textId="77777777" w:rsidR="0035322C" w:rsidRDefault="0035322C" w:rsidP="006608A6">
      <w:pPr>
        <w:spacing w:after="0" w:line="276" w:lineRule="auto"/>
        <w:jc w:val="right"/>
        <w:rPr>
          <w:rFonts w:ascii="Times New Roman" w:hAnsi="Times New Roman" w:cs="Times New Roman"/>
          <w:color w:val="EE0000"/>
          <w:sz w:val="24"/>
          <w:szCs w:val="24"/>
        </w:rPr>
      </w:pPr>
      <w:r w:rsidRPr="0035322C">
        <w:rPr>
          <w:rFonts w:ascii="Times New Roman" w:hAnsi="Times New Roman" w:cs="Times New Roman"/>
          <w:sz w:val="24"/>
          <w:szCs w:val="24"/>
        </w:rPr>
        <w:t>Universidad Autónoma de Baja California, México</w:t>
      </w:r>
      <w:r w:rsidRPr="0035322C">
        <w:rPr>
          <w:rFonts w:ascii="Times New Roman" w:hAnsi="Times New Roman" w:cs="Times New Roman"/>
          <w:color w:val="EE0000"/>
          <w:sz w:val="24"/>
          <w:szCs w:val="24"/>
        </w:rPr>
        <w:t xml:space="preserve"> </w:t>
      </w:r>
    </w:p>
    <w:p w14:paraId="1D5F7C52" w14:textId="2E15CA2E" w:rsidR="00286067" w:rsidRPr="0035322C" w:rsidRDefault="00000000" w:rsidP="006608A6">
      <w:pPr>
        <w:spacing w:after="0" w:line="276" w:lineRule="auto"/>
        <w:jc w:val="right"/>
        <w:rPr>
          <w:rStyle w:val="Hipervnculo"/>
          <w:rFonts w:ascii="Times New Roman" w:hAnsi="Times New Roman" w:cs="Times New Roman"/>
          <w:color w:val="EE0000"/>
          <w:sz w:val="24"/>
          <w:szCs w:val="24"/>
          <w:u w:val="none"/>
        </w:rPr>
      </w:pPr>
      <w:hyperlink r:id="rId10" w:history="1">
        <w:r w:rsidR="00286067" w:rsidRPr="0035322C">
          <w:rPr>
            <w:rStyle w:val="Hipervnculo"/>
            <w:rFonts w:ascii="Times New Roman" w:hAnsi="Times New Roman" w:cs="Times New Roman"/>
            <w:color w:val="EE0000"/>
            <w:sz w:val="24"/>
            <w:szCs w:val="24"/>
            <w:u w:val="none"/>
          </w:rPr>
          <w:t>alcala@uabc.edu.mx</w:t>
        </w:r>
      </w:hyperlink>
    </w:p>
    <w:p w14:paraId="3EB0486A" w14:textId="1A9E3226" w:rsidR="00286067" w:rsidRDefault="00000000" w:rsidP="006608A6">
      <w:pPr>
        <w:spacing w:after="0" w:line="276" w:lineRule="auto"/>
        <w:jc w:val="right"/>
        <w:rPr>
          <w:rFonts w:ascii="Times New Roman" w:hAnsi="Times New Roman" w:cs="Times New Roman"/>
          <w:sz w:val="24"/>
          <w:szCs w:val="24"/>
        </w:rPr>
      </w:pPr>
      <w:hyperlink r:id="rId11" w:history="1">
        <w:r w:rsidR="00286067" w:rsidRPr="0035322C">
          <w:rPr>
            <w:rStyle w:val="Hipervnculo"/>
            <w:rFonts w:ascii="Times New Roman" w:hAnsi="Times New Roman" w:cs="Times New Roman"/>
            <w:color w:val="auto"/>
            <w:sz w:val="24"/>
            <w:szCs w:val="24"/>
            <w:u w:val="none"/>
          </w:rPr>
          <w:t>https://orcid.org/0000-0002-2646-3666</w:t>
        </w:r>
      </w:hyperlink>
    </w:p>
    <w:p w14:paraId="7AFDB43D" w14:textId="77777777" w:rsidR="0035322C" w:rsidRPr="0035322C" w:rsidRDefault="0035322C" w:rsidP="006608A6">
      <w:pPr>
        <w:spacing w:after="0" w:line="276" w:lineRule="auto"/>
        <w:jc w:val="right"/>
        <w:rPr>
          <w:rFonts w:ascii="Times New Roman" w:hAnsi="Times New Roman" w:cs="Times New Roman"/>
          <w:b/>
          <w:bCs/>
          <w:sz w:val="24"/>
          <w:szCs w:val="24"/>
        </w:rPr>
      </w:pPr>
    </w:p>
    <w:p w14:paraId="2B004D89" w14:textId="499188CA" w:rsidR="00286067" w:rsidRPr="0035322C" w:rsidRDefault="001E56DE" w:rsidP="006608A6">
      <w:pPr>
        <w:spacing w:after="0" w:line="276" w:lineRule="auto"/>
        <w:jc w:val="right"/>
        <w:rPr>
          <w:rFonts w:ascii="Times New Roman" w:hAnsi="Times New Roman" w:cs="Times New Roman"/>
          <w:b/>
          <w:bCs/>
          <w:sz w:val="24"/>
          <w:szCs w:val="24"/>
        </w:rPr>
      </w:pPr>
      <w:r w:rsidRPr="0035322C">
        <w:rPr>
          <w:rFonts w:ascii="Times New Roman" w:hAnsi="Times New Roman" w:cs="Times New Roman"/>
          <w:b/>
          <w:bCs/>
          <w:sz w:val="24"/>
          <w:szCs w:val="24"/>
        </w:rPr>
        <w:t>Luciano de la Rosa Gutiérrez</w:t>
      </w:r>
    </w:p>
    <w:p w14:paraId="794E1794" w14:textId="77777777" w:rsidR="0035322C" w:rsidRDefault="0035322C" w:rsidP="006608A6">
      <w:pPr>
        <w:spacing w:after="0" w:line="276" w:lineRule="auto"/>
        <w:jc w:val="right"/>
        <w:rPr>
          <w:rFonts w:ascii="Times New Roman" w:hAnsi="Times New Roman" w:cs="Times New Roman"/>
          <w:sz w:val="24"/>
          <w:szCs w:val="24"/>
        </w:rPr>
      </w:pPr>
      <w:r w:rsidRPr="0035322C">
        <w:rPr>
          <w:rFonts w:ascii="Times New Roman" w:hAnsi="Times New Roman" w:cs="Times New Roman"/>
          <w:sz w:val="24"/>
          <w:szCs w:val="24"/>
        </w:rPr>
        <w:t>Universidad Autónoma de Baja California, México</w:t>
      </w:r>
    </w:p>
    <w:p w14:paraId="4A80C5C2" w14:textId="43EB8A51" w:rsidR="0081436A" w:rsidRPr="0035322C" w:rsidRDefault="00000000" w:rsidP="006608A6">
      <w:pPr>
        <w:spacing w:after="0" w:line="276" w:lineRule="auto"/>
        <w:jc w:val="right"/>
        <w:rPr>
          <w:rStyle w:val="Hipervnculo"/>
          <w:rFonts w:ascii="Times New Roman" w:hAnsi="Times New Roman" w:cs="Times New Roman"/>
          <w:color w:val="EE0000"/>
          <w:sz w:val="24"/>
          <w:szCs w:val="24"/>
          <w:u w:val="none"/>
        </w:rPr>
      </w:pPr>
      <w:hyperlink r:id="rId12" w:history="1">
        <w:r w:rsidR="00286067" w:rsidRPr="0035322C">
          <w:rPr>
            <w:rStyle w:val="Hipervnculo"/>
            <w:rFonts w:ascii="Times New Roman" w:hAnsi="Times New Roman" w:cs="Times New Roman"/>
            <w:color w:val="EE0000"/>
            <w:sz w:val="24"/>
            <w:szCs w:val="24"/>
            <w:u w:val="none"/>
          </w:rPr>
          <w:t>lucianorosamx@uabc.edu.mx</w:t>
        </w:r>
      </w:hyperlink>
    </w:p>
    <w:p w14:paraId="62DF9435" w14:textId="77777777" w:rsidR="0035322C" w:rsidRDefault="00000000" w:rsidP="006608A6">
      <w:pPr>
        <w:spacing w:after="0" w:line="276" w:lineRule="auto"/>
        <w:jc w:val="right"/>
        <w:rPr>
          <w:rFonts w:ascii="Times New Roman" w:hAnsi="Times New Roman" w:cs="Times New Roman"/>
          <w:sz w:val="24"/>
          <w:szCs w:val="24"/>
        </w:rPr>
      </w:pPr>
      <w:hyperlink r:id="rId13" w:history="1">
        <w:r w:rsidR="00286067" w:rsidRPr="0035322C">
          <w:rPr>
            <w:rStyle w:val="Hipervnculo"/>
            <w:rFonts w:ascii="Times New Roman" w:hAnsi="Times New Roman" w:cs="Times New Roman"/>
            <w:color w:val="auto"/>
            <w:sz w:val="24"/>
            <w:szCs w:val="24"/>
            <w:u w:val="none"/>
          </w:rPr>
          <w:t>https://orcid.org/0000-0002-1500-9978</w:t>
        </w:r>
      </w:hyperlink>
      <w:r w:rsidR="00286067" w:rsidRPr="0035322C">
        <w:rPr>
          <w:rFonts w:ascii="Times New Roman" w:hAnsi="Times New Roman" w:cs="Times New Roman"/>
          <w:sz w:val="24"/>
          <w:szCs w:val="24"/>
        </w:rPr>
        <w:t xml:space="preserve">  </w:t>
      </w:r>
    </w:p>
    <w:p w14:paraId="73F5DD5C" w14:textId="71F86FA2" w:rsidR="001E56DE" w:rsidRPr="0035322C" w:rsidRDefault="001E56DE" w:rsidP="006608A6">
      <w:pPr>
        <w:spacing w:after="0" w:line="276" w:lineRule="auto"/>
        <w:jc w:val="right"/>
        <w:rPr>
          <w:rFonts w:ascii="Times New Roman" w:hAnsi="Times New Roman" w:cs="Times New Roman"/>
          <w:b/>
          <w:bCs/>
          <w:sz w:val="24"/>
          <w:szCs w:val="24"/>
        </w:rPr>
      </w:pPr>
      <w:r w:rsidRPr="0035322C">
        <w:rPr>
          <w:rFonts w:ascii="Times New Roman" w:hAnsi="Times New Roman" w:cs="Times New Roman"/>
          <w:b/>
          <w:bCs/>
          <w:sz w:val="24"/>
          <w:szCs w:val="24"/>
        </w:rPr>
        <w:t xml:space="preserve"> </w:t>
      </w:r>
    </w:p>
    <w:p w14:paraId="13B2A0C9" w14:textId="31A0A114" w:rsidR="00C105A7" w:rsidRPr="0035322C" w:rsidRDefault="00C105A7" w:rsidP="006608A6">
      <w:pPr>
        <w:spacing w:after="0" w:line="276" w:lineRule="auto"/>
        <w:jc w:val="right"/>
        <w:rPr>
          <w:rFonts w:ascii="Times New Roman" w:hAnsi="Times New Roman" w:cs="Times New Roman"/>
          <w:b/>
          <w:bCs/>
          <w:sz w:val="24"/>
          <w:szCs w:val="24"/>
        </w:rPr>
      </w:pPr>
      <w:r w:rsidRPr="0035322C">
        <w:rPr>
          <w:rFonts w:ascii="Times New Roman" w:hAnsi="Times New Roman" w:cs="Times New Roman"/>
          <w:b/>
          <w:bCs/>
          <w:sz w:val="24"/>
          <w:szCs w:val="24"/>
        </w:rPr>
        <w:t xml:space="preserve">Alma </w:t>
      </w:r>
      <w:r w:rsidR="00F84128" w:rsidRPr="0035322C">
        <w:rPr>
          <w:rFonts w:ascii="Times New Roman" w:hAnsi="Times New Roman" w:cs="Times New Roman"/>
          <w:b/>
          <w:bCs/>
          <w:sz w:val="24"/>
          <w:szCs w:val="24"/>
        </w:rPr>
        <w:t>Beatriz Navarro</w:t>
      </w:r>
      <w:r w:rsidR="0081436A" w:rsidRPr="0035322C">
        <w:rPr>
          <w:rFonts w:ascii="Times New Roman" w:hAnsi="Times New Roman" w:cs="Times New Roman"/>
          <w:b/>
          <w:bCs/>
          <w:sz w:val="24"/>
          <w:szCs w:val="24"/>
        </w:rPr>
        <w:t xml:space="preserve"> </w:t>
      </w:r>
      <w:r w:rsidR="00596F38" w:rsidRPr="0035322C">
        <w:rPr>
          <w:rFonts w:ascii="Times New Roman" w:hAnsi="Times New Roman" w:cs="Times New Roman"/>
          <w:b/>
          <w:bCs/>
          <w:sz w:val="24"/>
          <w:szCs w:val="24"/>
        </w:rPr>
        <w:t>Cerda</w:t>
      </w:r>
    </w:p>
    <w:p w14:paraId="1B5999BB" w14:textId="3ACA93FB" w:rsidR="0081436A" w:rsidRPr="0035322C" w:rsidRDefault="0081436A" w:rsidP="006608A6">
      <w:pPr>
        <w:spacing w:after="0" w:line="276" w:lineRule="auto"/>
        <w:jc w:val="right"/>
        <w:rPr>
          <w:rFonts w:ascii="Times New Roman" w:hAnsi="Times New Roman" w:cs="Times New Roman"/>
          <w:sz w:val="24"/>
          <w:szCs w:val="24"/>
        </w:rPr>
      </w:pPr>
      <w:r w:rsidRPr="0035322C">
        <w:rPr>
          <w:rFonts w:ascii="Times New Roman" w:hAnsi="Times New Roman" w:cs="Times New Roman"/>
          <w:sz w:val="24"/>
          <w:szCs w:val="24"/>
        </w:rPr>
        <w:t>Universidad Autónoma de Baja California</w:t>
      </w:r>
      <w:r w:rsidR="0035322C" w:rsidRPr="0035322C">
        <w:rPr>
          <w:rFonts w:ascii="Times New Roman" w:hAnsi="Times New Roman" w:cs="Times New Roman"/>
          <w:sz w:val="24"/>
          <w:szCs w:val="24"/>
        </w:rPr>
        <w:t>, México</w:t>
      </w:r>
    </w:p>
    <w:p w14:paraId="0AEC52D0" w14:textId="01AC0AC2" w:rsidR="00C105A7" w:rsidRPr="0035322C" w:rsidRDefault="00000000" w:rsidP="006608A6">
      <w:pPr>
        <w:spacing w:after="0" w:line="276" w:lineRule="auto"/>
        <w:jc w:val="right"/>
        <w:rPr>
          <w:rStyle w:val="Hipervnculo"/>
          <w:rFonts w:ascii="Times New Roman" w:hAnsi="Times New Roman" w:cs="Times New Roman"/>
          <w:color w:val="EE0000"/>
          <w:sz w:val="24"/>
          <w:szCs w:val="24"/>
          <w:u w:val="none"/>
        </w:rPr>
      </w:pPr>
      <w:hyperlink r:id="rId14" w:history="1">
        <w:r w:rsidR="0081436A" w:rsidRPr="0035322C">
          <w:rPr>
            <w:rStyle w:val="Hipervnculo"/>
            <w:rFonts w:ascii="Times New Roman" w:hAnsi="Times New Roman" w:cs="Times New Roman"/>
            <w:color w:val="EE0000"/>
            <w:sz w:val="24"/>
            <w:szCs w:val="24"/>
            <w:u w:val="none"/>
          </w:rPr>
          <w:t>beatriznavarro@uabc.edu.mx</w:t>
        </w:r>
      </w:hyperlink>
    </w:p>
    <w:p w14:paraId="2731BA46" w14:textId="4308FFB9" w:rsidR="00C105A7" w:rsidRDefault="00000000" w:rsidP="006608A6">
      <w:pPr>
        <w:spacing w:after="0" w:line="276" w:lineRule="auto"/>
        <w:jc w:val="right"/>
        <w:rPr>
          <w:rFonts w:ascii="Times New Roman" w:hAnsi="Times New Roman" w:cs="Times New Roman"/>
          <w:sz w:val="24"/>
          <w:szCs w:val="24"/>
        </w:rPr>
      </w:pPr>
      <w:hyperlink r:id="rId15" w:history="1">
        <w:r w:rsidR="00596F38" w:rsidRPr="0035322C">
          <w:rPr>
            <w:rStyle w:val="Hipervnculo"/>
            <w:rFonts w:ascii="Times New Roman" w:hAnsi="Times New Roman" w:cs="Times New Roman"/>
            <w:color w:val="auto"/>
            <w:sz w:val="24"/>
            <w:szCs w:val="24"/>
            <w:u w:val="none"/>
          </w:rPr>
          <w:t>https://orcid.org/0000-0001-9774-6850</w:t>
        </w:r>
      </w:hyperlink>
    </w:p>
    <w:p w14:paraId="29217444" w14:textId="77777777" w:rsidR="0035322C" w:rsidRPr="0035322C" w:rsidRDefault="0035322C" w:rsidP="006608A6">
      <w:pPr>
        <w:spacing w:after="0" w:line="276" w:lineRule="auto"/>
        <w:jc w:val="right"/>
        <w:rPr>
          <w:rFonts w:ascii="Times New Roman" w:hAnsi="Times New Roman" w:cs="Times New Roman"/>
          <w:sz w:val="24"/>
          <w:szCs w:val="24"/>
        </w:rPr>
      </w:pPr>
    </w:p>
    <w:p w14:paraId="11E3103A" w14:textId="05CDF736" w:rsidR="001E56DE" w:rsidRPr="0035322C" w:rsidRDefault="001E56DE" w:rsidP="006608A6">
      <w:pPr>
        <w:spacing w:after="0" w:line="276" w:lineRule="auto"/>
        <w:jc w:val="right"/>
        <w:rPr>
          <w:rFonts w:ascii="Times New Roman" w:hAnsi="Times New Roman" w:cs="Times New Roman"/>
          <w:b/>
          <w:bCs/>
          <w:sz w:val="24"/>
          <w:szCs w:val="24"/>
        </w:rPr>
      </w:pPr>
      <w:r w:rsidRPr="0035322C">
        <w:rPr>
          <w:rFonts w:ascii="Times New Roman" w:hAnsi="Times New Roman" w:cs="Times New Roman"/>
          <w:b/>
          <w:bCs/>
          <w:sz w:val="24"/>
          <w:szCs w:val="24"/>
        </w:rPr>
        <w:t>María Eugenia Morales Sierra</w:t>
      </w:r>
    </w:p>
    <w:p w14:paraId="6BF1D258" w14:textId="6C2FEEB9" w:rsidR="00286067" w:rsidRPr="0035322C" w:rsidRDefault="00286067" w:rsidP="006608A6">
      <w:pPr>
        <w:spacing w:after="0" w:line="276" w:lineRule="auto"/>
        <w:jc w:val="right"/>
        <w:rPr>
          <w:rFonts w:ascii="Times New Roman" w:hAnsi="Times New Roman" w:cs="Times New Roman"/>
          <w:sz w:val="24"/>
          <w:szCs w:val="24"/>
        </w:rPr>
      </w:pPr>
      <w:r w:rsidRPr="0035322C">
        <w:rPr>
          <w:rFonts w:ascii="Times New Roman" w:hAnsi="Times New Roman" w:cs="Times New Roman"/>
          <w:sz w:val="24"/>
          <w:szCs w:val="24"/>
        </w:rPr>
        <w:t>Politécnico Grancolombiano, Medellín, Colombia</w:t>
      </w:r>
    </w:p>
    <w:p w14:paraId="30CC84BE" w14:textId="1FE4E4AC" w:rsidR="003A676B" w:rsidRPr="0035322C" w:rsidRDefault="00000000" w:rsidP="006608A6">
      <w:pPr>
        <w:spacing w:after="0" w:line="276" w:lineRule="auto"/>
        <w:jc w:val="right"/>
        <w:rPr>
          <w:rStyle w:val="Hipervnculo"/>
          <w:rFonts w:ascii="Times New Roman" w:hAnsi="Times New Roman" w:cs="Times New Roman"/>
          <w:color w:val="EE0000"/>
          <w:sz w:val="24"/>
          <w:szCs w:val="24"/>
          <w:u w:val="none"/>
        </w:rPr>
      </w:pPr>
      <w:hyperlink r:id="rId16" w:history="1">
        <w:r w:rsidR="001620D9" w:rsidRPr="0035322C">
          <w:rPr>
            <w:rStyle w:val="Hipervnculo"/>
            <w:rFonts w:ascii="Times New Roman" w:hAnsi="Times New Roman" w:cs="Times New Roman"/>
            <w:color w:val="EE0000"/>
            <w:sz w:val="24"/>
            <w:szCs w:val="24"/>
            <w:u w:val="none"/>
          </w:rPr>
          <w:t>memorales@poligran.edu.co</w:t>
        </w:r>
      </w:hyperlink>
    </w:p>
    <w:p w14:paraId="2B254C2A" w14:textId="6F306E96" w:rsidR="001620D9" w:rsidRPr="0035322C" w:rsidRDefault="00000000" w:rsidP="006608A6">
      <w:pPr>
        <w:spacing w:after="0" w:line="276" w:lineRule="auto"/>
        <w:jc w:val="right"/>
        <w:rPr>
          <w:rFonts w:ascii="Times New Roman" w:hAnsi="Times New Roman" w:cs="Times New Roman"/>
          <w:b/>
          <w:bCs/>
          <w:sz w:val="24"/>
          <w:szCs w:val="24"/>
        </w:rPr>
      </w:pPr>
      <w:hyperlink r:id="rId17" w:history="1">
        <w:r w:rsidR="001620D9" w:rsidRPr="0035322C">
          <w:rPr>
            <w:rStyle w:val="Hipervnculo"/>
            <w:rFonts w:ascii="Times New Roman" w:hAnsi="Times New Roman" w:cs="Times New Roman"/>
            <w:color w:val="auto"/>
            <w:sz w:val="24"/>
            <w:szCs w:val="24"/>
            <w:u w:val="none"/>
          </w:rPr>
          <w:t>https://orcid.org/0000-0002-7702-0398</w:t>
        </w:r>
      </w:hyperlink>
    </w:p>
    <w:p w14:paraId="57E0817E" w14:textId="77777777" w:rsidR="0035322C" w:rsidRDefault="0035322C" w:rsidP="006608A6">
      <w:pPr>
        <w:spacing w:after="0" w:line="276" w:lineRule="auto"/>
        <w:jc w:val="both"/>
        <w:rPr>
          <w:rFonts w:ascii="Times New Roman" w:hAnsi="Times New Roman" w:cs="Times New Roman"/>
          <w:b/>
          <w:bCs/>
          <w:sz w:val="24"/>
          <w:szCs w:val="24"/>
        </w:rPr>
      </w:pPr>
    </w:p>
    <w:p w14:paraId="3F521AA2" w14:textId="77777777" w:rsidR="0035322C" w:rsidRDefault="0035322C" w:rsidP="006608A6">
      <w:pPr>
        <w:spacing w:after="0" w:line="276" w:lineRule="auto"/>
        <w:jc w:val="both"/>
        <w:rPr>
          <w:rFonts w:ascii="Times New Roman" w:hAnsi="Times New Roman" w:cs="Times New Roman"/>
          <w:b/>
          <w:bCs/>
          <w:sz w:val="24"/>
          <w:szCs w:val="24"/>
        </w:rPr>
      </w:pPr>
    </w:p>
    <w:p w14:paraId="4DF70FE0" w14:textId="77777777" w:rsidR="006608A6" w:rsidRDefault="006608A6" w:rsidP="006608A6">
      <w:pPr>
        <w:spacing w:after="0" w:line="276" w:lineRule="auto"/>
        <w:jc w:val="both"/>
        <w:rPr>
          <w:rFonts w:ascii="Times New Roman" w:hAnsi="Times New Roman" w:cs="Times New Roman"/>
          <w:b/>
          <w:bCs/>
          <w:sz w:val="24"/>
          <w:szCs w:val="24"/>
        </w:rPr>
      </w:pPr>
    </w:p>
    <w:p w14:paraId="2FC1948C" w14:textId="77777777" w:rsidR="006608A6" w:rsidRDefault="006608A6" w:rsidP="006608A6">
      <w:pPr>
        <w:spacing w:after="0" w:line="276" w:lineRule="auto"/>
        <w:jc w:val="both"/>
        <w:rPr>
          <w:rFonts w:ascii="Times New Roman" w:hAnsi="Times New Roman" w:cs="Times New Roman"/>
          <w:b/>
          <w:bCs/>
          <w:sz w:val="24"/>
          <w:szCs w:val="24"/>
        </w:rPr>
      </w:pPr>
    </w:p>
    <w:p w14:paraId="52C5B7D9" w14:textId="77777777" w:rsidR="00ED267F" w:rsidRDefault="00ED267F" w:rsidP="006608A6">
      <w:pPr>
        <w:spacing w:after="0" w:line="276" w:lineRule="auto"/>
        <w:jc w:val="both"/>
        <w:rPr>
          <w:rFonts w:ascii="Times New Roman" w:hAnsi="Times New Roman" w:cs="Times New Roman"/>
          <w:b/>
          <w:bCs/>
          <w:sz w:val="24"/>
          <w:szCs w:val="24"/>
        </w:rPr>
      </w:pPr>
    </w:p>
    <w:p w14:paraId="4E39BE95" w14:textId="77777777" w:rsidR="006608A6" w:rsidRDefault="006608A6" w:rsidP="006608A6">
      <w:pPr>
        <w:spacing w:after="0" w:line="276" w:lineRule="auto"/>
        <w:jc w:val="both"/>
        <w:rPr>
          <w:rFonts w:ascii="Times New Roman" w:hAnsi="Times New Roman" w:cs="Times New Roman"/>
          <w:b/>
          <w:bCs/>
          <w:sz w:val="24"/>
          <w:szCs w:val="24"/>
        </w:rPr>
      </w:pPr>
    </w:p>
    <w:p w14:paraId="2D565E03" w14:textId="77777777" w:rsidR="0035322C" w:rsidRDefault="0035322C" w:rsidP="006608A6">
      <w:pPr>
        <w:spacing w:after="0" w:line="276" w:lineRule="auto"/>
        <w:jc w:val="both"/>
        <w:rPr>
          <w:rFonts w:ascii="Times New Roman" w:hAnsi="Times New Roman" w:cs="Times New Roman"/>
          <w:b/>
          <w:bCs/>
          <w:sz w:val="24"/>
          <w:szCs w:val="24"/>
        </w:rPr>
      </w:pPr>
    </w:p>
    <w:p w14:paraId="1824BD1F" w14:textId="5AD4B5FC" w:rsidR="007C7521" w:rsidRPr="0035322C" w:rsidRDefault="007C7521" w:rsidP="006608A6">
      <w:pPr>
        <w:spacing w:after="0" w:line="360" w:lineRule="auto"/>
        <w:jc w:val="both"/>
        <w:rPr>
          <w:rFonts w:ascii="Times New Roman" w:hAnsi="Times New Roman" w:cs="Times New Roman"/>
          <w:b/>
          <w:bCs/>
          <w:sz w:val="24"/>
          <w:szCs w:val="24"/>
        </w:rPr>
      </w:pPr>
      <w:r w:rsidRPr="0035322C">
        <w:rPr>
          <w:rFonts w:ascii="Times New Roman" w:hAnsi="Times New Roman" w:cs="Times New Roman"/>
          <w:b/>
          <w:bCs/>
          <w:sz w:val="24"/>
          <w:szCs w:val="24"/>
        </w:rPr>
        <w:lastRenderedPageBreak/>
        <w:t>Resumen</w:t>
      </w:r>
    </w:p>
    <w:p w14:paraId="3DE72BB8" w14:textId="22B463A8" w:rsidR="009916AC" w:rsidRDefault="00735CCC" w:rsidP="006608A6">
      <w:pPr>
        <w:spacing w:after="0" w:line="360" w:lineRule="auto"/>
        <w:jc w:val="both"/>
        <w:rPr>
          <w:rFonts w:ascii="Times New Roman" w:eastAsia="Times New Roman" w:hAnsi="Times New Roman" w:cs="Times New Roman"/>
          <w:sz w:val="24"/>
          <w:szCs w:val="24"/>
          <w:lang w:eastAsia="es-MX"/>
        </w:rPr>
      </w:pPr>
      <w:r w:rsidRPr="0035322C">
        <w:rPr>
          <w:rFonts w:ascii="Times New Roman" w:eastAsia="Times New Roman" w:hAnsi="Times New Roman" w:cs="Times New Roman"/>
          <w:sz w:val="24"/>
          <w:szCs w:val="24"/>
          <w:lang w:eastAsia="es-MX"/>
        </w:rPr>
        <w:t xml:space="preserve">El presente estudio analiza el desempeño de México en </w:t>
      </w:r>
      <w:r w:rsidR="008A10D1" w:rsidRPr="0035322C">
        <w:rPr>
          <w:rFonts w:ascii="Times New Roman" w:eastAsia="Times New Roman" w:hAnsi="Times New Roman" w:cs="Times New Roman"/>
          <w:sz w:val="24"/>
          <w:szCs w:val="24"/>
          <w:lang w:eastAsia="es-MX"/>
        </w:rPr>
        <w:t xml:space="preserve">materia de </w:t>
      </w:r>
      <w:r w:rsidRPr="0035322C">
        <w:rPr>
          <w:rFonts w:ascii="Times New Roman" w:eastAsia="Times New Roman" w:hAnsi="Times New Roman" w:cs="Times New Roman"/>
          <w:sz w:val="24"/>
          <w:szCs w:val="24"/>
          <w:lang w:eastAsia="es-MX"/>
        </w:rPr>
        <w:t xml:space="preserve">emprendimiento e innovación a partir de los resultados del Global </w:t>
      </w:r>
      <w:proofErr w:type="spellStart"/>
      <w:r w:rsidRPr="0035322C">
        <w:rPr>
          <w:rFonts w:ascii="Times New Roman" w:eastAsia="Times New Roman" w:hAnsi="Times New Roman" w:cs="Times New Roman"/>
          <w:sz w:val="24"/>
          <w:szCs w:val="24"/>
          <w:lang w:eastAsia="es-MX"/>
        </w:rPr>
        <w:t>Entrepreneurship</w:t>
      </w:r>
      <w:proofErr w:type="spellEnd"/>
      <w:r w:rsidRPr="0035322C">
        <w:rPr>
          <w:rFonts w:ascii="Times New Roman" w:eastAsia="Times New Roman" w:hAnsi="Times New Roman" w:cs="Times New Roman"/>
          <w:sz w:val="24"/>
          <w:szCs w:val="24"/>
          <w:lang w:eastAsia="es-MX"/>
        </w:rPr>
        <w:t xml:space="preserve"> Monitor (</w:t>
      </w:r>
      <w:r w:rsidR="005F0CA0" w:rsidRPr="0035322C">
        <w:rPr>
          <w:rFonts w:ascii="Times New Roman" w:eastAsia="Times New Roman" w:hAnsi="Times New Roman" w:cs="Times New Roman"/>
          <w:sz w:val="24"/>
          <w:szCs w:val="24"/>
          <w:lang w:eastAsia="es-MX"/>
        </w:rPr>
        <w:t xml:space="preserve">GEM </w:t>
      </w:r>
      <w:r w:rsidR="00523F42" w:rsidRPr="0035322C">
        <w:rPr>
          <w:rFonts w:ascii="Times New Roman" w:eastAsia="Times New Roman" w:hAnsi="Times New Roman" w:cs="Times New Roman"/>
          <w:sz w:val="24"/>
          <w:szCs w:val="24"/>
          <w:lang w:eastAsia="es-MX"/>
        </w:rPr>
        <w:t xml:space="preserve">Monitor Global de Emprendimiento </w:t>
      </w:r>
      <w:r w:rsidRPr="0035322C">
        <w:rPr>
          <w:rFonts w:ascii="Times New Roman" w:eastAsia="Times New Roman" w:hAnsi="Times New Roman" w:cs="Times New Roman"/>
          <w:sz w:val="24"/>
          <w:szCs w:val="24"/>
          <w:lang w:eastAsia="es-MX"/>
        </w:rPr>
        <w:t xml:space="preserve">GEM) 2024/2025 y del </w:t>
      </w:r>
      <w:proofErr w:type="spellStart"/>
      <w:r w:rsidR="00523F42" w:rsidRPr="0035322C">
        <w:rPr>
          <w:rFonts w:ascii="Times New Roman" w:eastAsia="Times New Roman" w:hAnsi="Times New Roman" w:cs="Times New Roman"/>
          <w:sz w:val="24"/>
          <w:szCs w:val="24"/>
          <w:lang w:eastAsia="es-MX"/>
        </w:rPr>
        <w:t>Gobal</w:t>
      </w:r>
      <w:proofErr w:type="spellEnd"/>
      <w:r w:rsidR="00523F42" w:rsidRPr="0035322C">
        <w:rPr>
          <w:rFonts w:ascii="Times New Roman" w:eastAsia="Times New Roman" w:hAnsi="Times New Roman" w:cs="Times New Roman"/>
          <w:sz w:val="24"/>
          <w:szCs w:val="24"/>
          <w:lang w:eastAsia="es-MX"/>
        </w:rPr>
        <w:t xml:space="preserve"> </w:t>
      </w:r>
      <w:proofErr w:type="spellStart"/>
      <w:r w:rsidR="00523F42" w:rsidRPr="0035322C">
        <w:rPr>
          <w:rFonts w:ascii="Times New Roman" w:eastAsia="Times New Roman" w:hAnsi="Times New Roman" w:cs="Times New Roman"/>
          <w:sz w:val="24"/>
          <w:szCs w:val="24"/>
          <w:lang w:eastAsia="es-MX"/>
        </w:rPr>
        <w:t>Innovation</w:t>
      </w:r>
      <w:proofErr w:type="spellEnd"/>
      <w:r w:rsidR="00523F42" w:rsidRPr="0035322C">
        <w:rPr>
          <w:rFonts w:ascii="Times New Roman" w:eastAsia="Times New Roman" w:hAnsi="Times New Roman" w:cs="Times New Roman"/>
          <w:sz w:val="24"/>
          <w:szCs w:val="24"/>
          <w:lang w:eastAsia="es-MX"/>
        </w:rPr>
        <w:t xml:space="preserve"> </w:t>
      </w:r>
      <w:proofErr w:type="spellStart"/>
      <w:r w:rsidR="00523F42" w:rsidRPr="0035322C">
        <w:rPr>
          <w:rFonts w:ascii="Times New Roman" w:eastAsia="Times New Roman" w:hAnsi="Times New Roman" w:cs="Times New Roman"/>
          <w:sz w:val="24"/>
          <w:szCs w:val="24"/>
          <w:lang w:eastAsia="es-MX"/>
        </w:rPr>
        <w:t>Index</w:t>
      </w:r>
      <w:proofErr w:type="spellEnd"/>
      <w:r w:rsidRPr="0035322C">
        <w:rPr>
          <w:rFonts w:ascii="Times New Roman" w:eastAsia="Times New Roman" w:hAnsi="Times New Roman" w:cs="Times New Roman"/>
          <w:sz w:val="24"/>
          <w:szCs w:val="24"/>
          <w:lang w:eastAsia="es-MX"/>
        </w:rPr>
        <w:t xml:space="preserve"> </w:t>
      </w:r>
      <w:r w:rsidR="00656133" w:rsidRPr="0035322C">
        <w:rPr>
          <w:rFonts w:ascii="Times New Roman" w:eastAsia="Times New Roman" w:hAnsi="Times New Roman" w:cs="Times New Roman"/>
          <w:sz w:val="24"/>
          <w:szCs w:val="24"/>
          <w:lang w:eastAsia="es-MX"/>
        </w:rPr>
        <w:t>(</w:t>
      </w:r>
      <w:r w:rsidR="005F0CA0" w:rsidRPr="0035322C">
        <w:rPr>
          <w:rFonts w:ascii="Times New Roman" w:eastAsia="Times New Roman" w:hAnsi="Times New Roman" w:cs="Times New Roman"/>
          <w:sz w:val="24"/>
          <w:szCs w:val="24"/>
          <w:lang w:eastAsia="es-MX"/>
        </w:rPr>
        <w:t xml:space="preserve">GII, </w:t>
      </w:r>
      <w:r w:rsidR="00550799" w:rsidRPr="0035322C">
        <w:rPr>
          <w:rFonts w:ascii="Times New Roman" w:eastAsia="Times New Roman" w:hAnsi="Times New Roman" w:cs="Times New Roman"/>
          <w:sz w:val="24"/>
          <w:szCs w:val="24"/>
          <w:lang w:eastAsia="es-MX"/>
        </w:rPr>
        <w:t>Índice</w:t>
      </w:r>
      <w:r w:rsidR="00523F42" w:rsidRPr="0035322C">
        <w:rPr>
          <w:rFonts w:ascii="Times New Roman" w:eastAsia="Times New Roman" w:hAnsi="Times New Roman" w:cs="Times New Roman"/>
          <w:sz w:val="24"/>
          <w:szCs w:val="24"/>
          <w:lang w:eastAsia="es-MX"/>
        </w:rPr>
        <w:t xml:space="preserve"> </w:t>
      </w:r>
      <w:r w:rsidR="00550799" w:rsidRPr="0035322C">
        <w:rPr>
          <w:rFonts w:ascii="Times New Roman" w:eastAsia="Times New Roman" w:hAnsi="Times New Roman" w:cs="Times New Roman"/>
          <w:sz w:val="24"/>
          <w:szCs w:val="24"/>
          <w:lang w:eastAsia="es-MX"/>
        </w:rPr>
        <w:t>Global</w:t>
      </w:r>
      <w:r w:rsidR="00523F42" w:rsidRPr="0035322C">
        <w:rPr>
          <w:rFonts w:ascii="Times New Roman" w:eastAsia="Times New Roman" w:hAnsi="Times New Roman" w:cs="Times New Roman"/>
          <w:sz w:val="24"/>
          <w:szCs w:val="24"/>
          <w:lang w:eastAsia="es-MX"/>
        </w:rPr>
        <w:t xml:space="preserve"> de </w:t>
      </w:r>
      <w:r w:rsidR="00550799" w:rsidRPr="0035322C">
        <w:rPr>
          <w:rFonts w:ascii="Times New Roman" w:eastAsia="Times New Roman" w:hAnsi="Times New Roman" w:cs="Times New Roman"/>
          <w:sz w:val="24"/>
          <w:szCs w:val="24"/>
          <w:lang w:eastAsia="es-MX"/>
        </w:rPr>
        <w:t>Innovación</w:t>
      </w:r>
      <w:r w:rsidRPr="0035322C">
        <w:rPr>
          <w:rFonts w:ascii="Times New Roman" w:eastAsia="Times New Roman" w:hAnsi="Times New Roman" w:cs="Times New Roman"/>
          <w:sz w:val="24"/>
          <w:szCs w:val="24"/>
          <w:lang w:eastAsia="es-MX"/>
        </w:rPr>
        <w:t xml:space="preserve">) 2025, con el objetivo de </w:t>
      </w:r>
      <w:r w:rsidR="007372C0" w:rsidRPr="0035322C">
        <w:rPr>
          <w:rFonts w:ascii="Times New Roman" w:eastAsia="Times New Roman" w:hAnsi="Times New Roman" w:cs="Times New Roman"/>
          <w:sz w:val="24"/>
          <w:szCs w:val="24"/>
          <w:lang w:eastAsia="es-MX"/>
        </w:rPr>
        <w:t>explicar su</w:t>
      </w:r>
      <w:r w:rsidRPr="0035322C">
        <w:rPr>
          <w:rFonts w:ascii="Times New Roman" w:eastAsia="Times New Roman" w:hAnsi="Times New Roman" w:cs="Times New Roman"/>
          <w:sz w:val="24"/>
          <w:szCs w:val="24"/>
          <w:lang w:eastAsia="es-MX"/>
        </w:rPr>
        <w:t xml:space="preserve"> posicionamiento internacional y regional, identificar fortalezas y brechas estructurales, y </w:t>
      </w:r>
      <w:r w:rsidR="007372C0" w:rsidRPr="0035322C">
        <w:rPr>
          <w:rFonts w:ascii="Times New Roman" w:eastAsia="Times New Roman" w:hAnsi="Times New Roman" w:cs="Times New Roman"/>
          <w:sz w:val="24"/>
          <w:szCs w:val="24"/>
          <w:lang w:eastAsia="es-MX"/>
        </w:rPr>
        <w:t xml:space="preserve">formular recomendaciones </w:t>
      </w:r>
      <w:r w:rsidRPr="0035322C">
        <w:rPr>
          <w:rFonts w:ascii="Times New Roman" w:eastAsia="Times New Roman" w:hAnsi="Times New Roman" w:cs="Times New Roman"/>
          <w:sz w:val="24"/>
          <w:szCs w:val="24"/>
          <w:lang w:eastAsia="es-MX"/>
        </w:rPr>
        <w:t>orientadas al fortalecimiento del ecosistema emprendedor y del sistema nacional de innovación. La investigación adopta un enfoque descriptivo-analítico con un componente comparativo y un diseño no experimental, basado en el análisis de datos secundarios. Se integran indicadores clave de ambos instrumentos para examinar la eficiencia del sistema</w:t>
      </w:r>
      <w:r w:rsidR="00D17A8C" w:rsidRPr="0035322C">
        <w:rPr>
          <w:rFonts w:ascii="Times New Roman" w:eastAsia="Times New Roman" w:hAnsi="Times New Roman" w:cs="Times New Roman"/>
          <w:sz w:val="24"/>
          <w:szCs w:val="24"/>
          <w:lang w:eastAsia="es-MX"/>
        </w:rPr>
        <w:t xml:space="preserve"> nacional de innovación</w:t>
      </w:r>
      <w:r w:rsidRPr="0035322C">
        <w:rPr>
          <w:rFonts w:ascii="Times New Roman" w:eastAsia="Times New Roman" w:hAnsi="Times New Roman" w:cs="Times New Roman"/>
          <w:sz w:val="24"/>
          <w:szCs w:val="24"/>
          <w:lang w:eastAsia="es-MX"/>
        </w:rPr>
        <w:t xml:space="preserve">, las capacidades productivas y tecnológicas, el dinamismo emprendedor, la adopción digital y las condiciones del entorno institucional. Los resultados muestran que México cuenta con una elevada actividad emprendedora, una base productiva competitiva y una orientación creciente hacia la sostenibilidad; sin embargo, persisten limitaciones en la consolidación empresarial, el acceso al financiamiento y la calidad institucional, lo que evidencia una </w:t>
      </w:r>
      <w:r w:rsidR="004D48F9" w:rsidRPr="0035322C">
        <w:rPr>
          <w:rFonts w:ascii="Times New Roman" w:eastAsia="Times New Roman" w:hAnsi="Times New Roman" w:cs="Times New Roman"/>
          <w:sz w:val="24"/>
          <w:szCs w:val="24"/>
          <w:lang w:eastAsia="es-MX"/>
        </w:rPr>
        <w:t>discrepancia entre</w:t>
      </w:r>
      <w:r w:rsidRPr="0035322C">
        <w:rPr>
          <w:rFonts w:ascii="Times New Roman" w:eastAsia="Times New Roman" w:hAnsi="Times New Roman" w:cs="Times New Roman"/>
          <w:sz w:val="24"/>
          <w:szCs w:val="24"/>
          <w:lang w:eastAsia="es-MX"/>
        </w:rPr>
        <w:t xml:space="preserve"> el </w:t>
      </w:r>
      <w:r w:rsidR="00405845" w:rsidRPr="0035322C">
        <w:rPr>
          <w:rFonts w:ascii="Times New Roman" w:eastAsia="Times New Roman" w:hAnsi="Times New Roman" w:cs="Times New Roman"/>
          <w:sz w:val="24"/>
          <w:szCs w:val="24"/>
          <w:lang w:eastAsia="es-MX"/>
        </w:rPr>
        <w:t xml:space="preserve">dinamismo </w:t>
      </w:r>
      <w:r w:rsidRPr="0035322C">
        <w:rPr>
          <w:rFonts w:ascii="Times New Roman" w:eastAsia="Times New Roman" w:hAnsi="Times New Roman" w:cs="Times New Roman"/>
          <w:sz w:val="24"/>
          <w:szCs w:val="24"/>
          <w:lang w:eastAsia="es-MX"/>
        </w:rPr>
        <w:t xml:space="preserve">emprendedor y la </w:t>
      </w:r>
      <w:r w:rsidR="0072236D" w:rsidRPr="0035322C">
        <w:rPr>
          <w:rFonts w:ascii="Times New Roman" w:eastAsia="Times New Roman" w:hAnsi="Times New Roman" w:cs="Times New Roman"/>
          <w:sz w:val="24"/>
          <w:szCs w:val="24"/>
          <w:lang w:eastAsia="es-MX"/>
        </w:rPr>
        <w:t xml:space="preserve">capacidad del entorno para </w:t>
      </w:r>
      <w:r w:rsidR="004D48F9" w:rsidRPr="0035322C">
        <w:rPr>
          <w:rFonts w:ascii="Times New Roman" w:eastAsia="Times New Roman" w:hAnsi="Times New Roman" w:cs="Times New Roman"/>
          <w:sz w:val="24"/>
          <w:szCs w:val="24"/>
          <w:lang w:eastAsia="es-MX"/>
        </w:rPr>
        <w:t xml:space="preserve">transformarlo </w:t>
      </w:r>
      <w:r w:rsidR="0072236D" w:rsidRPr="0035322C">
        <w:rPr>
          <w:rFonts w:ascii="Times New Roman" w:eastAsia="Times New Roman" w:hAnsi="Times New Roman" w:cs="Times New Roman"/>
          <w:sz w:val="24"/>
          <w:szCs w:val="24"/>
          <w:lang w:eastAsia="es-MX"/>
        </w:rPr>
        <w:t xml:space="preserve">en </w:t>
      </w:r>
      <w:r w:rsidRPr="0035322C">
        <w:rPr>
          <w:rFonts w:ascii="Times New Roman" w:eastAsia="Times New Roman" w:hAnsi="Times New Roman" w:cs="Times New Roman"/>
          <w:sz w:val="24"/>
          <w:szCs w:val="24"/>
          <w:lang w:eastAsia="es-MX"/>
        </w:rPr>
        <w:t>innovación</w:t>
      </w:r>
      <w:r w:rsidR="0072236D" w:rsidRPr="0035322C">
        <w:rPr>
          <w:rFonts w:ascii="Times New Roman" w:eastAsia="Times New Roman" w:hAnsi="Times New Roman" w:cs="Times New Roman"/>
          <w:sz w:val="24"/>
          <w:szCs w:val="24"/>
          <w:lang w:eastAsia="es-MX"/>
        </w:rPr>
        <w:t xml:space="preserve">, consolidación empresarial y </w:t>
      </w:r>
      <w:r w:rsidRPr="0035322C">
        <w:rPr>
          <w:rFonts w:ascii="Times New Roman" w:eastAsia="Times New Roman" w:hAnsi="Times New Roman" w:cs="Times New Roman"/>
          <w:sz w:val="24"/>
          <w:szCs w:val="24"/>
          <w:lang w:eastAsia="es-MX"/>
        </w:rPr>
        <w:t>crecimiento sostenible.</w:t>
      </w:r>
    </w:p>
    <w:p w14:paraId="3CD432FC" w14:textId="77777777" w:rsidR="0035322C" w:rsidRPr="0035322C" w:rsidRDefault="0035322C" w:rsidP="006608A6">
      <w:pPr>
        <w:spacing w:after="0" w:line="360" w:lineRule="auto"/>
        <w:jc w:val="both"/>
        <w:rPr>
          <w:rFonts w:ascii="Times New Roman" w:eastAsia="Times New Roman" w:hAnsi="Times New Roman" w:cs="Times New Roman"/>
          <w:sz w:val="24"/>
          <w:szCs w:val="24"/>
          <w:lang w:eastAsia="es-MX"/>
        </w:rPr>
      </w:pPr>
    </w:p>
    <w:p w14:paraId="0EDB3726" w14:textId="7A0023D0" w:rsidR="00735CCC" w:rsidRDefault="00735CCC" w:rsidP="006608A6">
      <w:pPr>
        <w:spacing w:after="0" w:line="360" w:lineRule="auto"/>
        <w:jc w:val="both"/>
        <w:rPr>
          <w:rFonts w:ascii="Times New Roman" w:eastAsia="Times New Roman" w:hAnsi="Times New Roman" w:cs="Times New Roman"/>
          <w:sz w:val="24"/>
          <w:szCs w:val="24"/>
          <w:lang w:eastAsia="es-MX"/>
        </w:rPr>
      </w:pPr>
      <w:r w:rsidRPr="0035322C">
        <w:rPr>
          <w:rFonts w:ascii="Times New Roman" w:eastAsia="Times New Roman" w:hAnsi="Times New Roman" w:cs="Times New Roman"/>
          <w:b/>
          <w:bCs/>
          <w:sz w:val="24"/>
          <w:szCs w:val="24"/>
          <w:lang w:eastAsia="es-MX"/>
        </w:rPr>
        <w:t>Palabras clave:</w:t>
      </w:r>
      <w:r w:rsidRPr="0035322C">
        <w:rPr>
          <w:rFonts w:ascii="Times New Roman" w:eastAsia="Times New Roman" w:hAnsi="Times New Roman" w:cs="Times New Roman"/>
          <w:sz w:val="24"/>
          <w:szCs w:val="24"/>
          <w:lang w:eastAsia="es-MX"/>
        </w:rPr>
        <w:t xml:space="preserve"> </w:t>
      </w:r>
      <w:r w:rsidR="000B40DA" w:rsidRPr="0035322C">
        <w:rPr>
          <w:rFonts w:ascii="Times New Roman" w:eastAsia="Times New Roman" w:hAnsi="Times New Roman" w:cs="Times New Roman"/>
          <w:sz w:val="24"/>
          <w:szCs w:val="24"/>
          <w:lang w:eastAsia="es-MX"/>
        </w:rPr>
        <w:t>competitividad</w:t>
      </w:r>
      <w:r w:rsidR="00940468" w:rsidRPr="0035322C">
        <w:rPr>
          <w:rFonts w:ascii="Times New Roman" w:eastAsia="Times New Roman" w:hAnsi="Times New Roman" w:cs="Times New Roman"/>
          <w:sz w:val="24"/>
          <w:szCs w:val="24"/>
          <w:lang w:eastAsia="es-MX"/>
        </w:rPr>
        <w:t>;</w:t>
      </w:r>
      <w:r w:rsidR="000B40DA" w:rsidRPr="0035322C">
        <w:rPr>
          <w:rFonts w:ascii="Times New Roman" w:eastAsia="Times New Roman" w:hAnsi="Times New Roman" w:cs="Times New Roman"/>
          <w:sz w:val="24"/>
          <w:szCs w:val="24"/>
          <w:lang w:eastAsia="es-MX"/>
        </w:rPr>
        <w:t xml:space="preserve"> desarrollo </w:t>
      </w:r>
      <w:r w:rsidR="00A81ACF" w:rsidRPr="0035322C">
        <w:rPr>
          <w:rFonts w:ascii="Times New Roman" w:eastAsia="Times New Roman" w:hAnsi="Times New Roman" w:cs="Times New Roman"/>
          <w:sz w:val="24"/>
          <w:szCs w:val="24"/>
          <w:lang w:eastAsia="es-MX"/>
        </w:rPr>
        <w:t>empresarial</w:t>
      </w:r>
      <w:r w:rsidR="00940468" w:rsidRPr="0035322C">
        <w:rPr>
          <w:rFonts w:ascii="Times New Roman" w:eastAsia="Times New Roman" w:hAnsi="Times New Roman" w:cs="Times New Roman"/>
          <w:sz w:val="24"/>
          <w:szCs w:val="24"/>
          <w:lang w:eastAsia="es-MX"/>
        </w:rPr>
        <w:t>;</w:t>
      </w:r>
      <w:r w:rsidR="00A81ACF" w:rsidRPr="0035322C">
        <w:rPr>
          <w:rFonts w:ascii="Times New Roman" w:eastAsia="Times New Roman" w:hAnsi="Times New Roman" w:cs="Times New Roman"/>
          <w:sz w:val="24"/>
          <w:szCs w:val="24"/>
          <w:lang w:eastAsia="es-MX"/>
        </w:rPr>
        <w:t xml:space="preserve"> sistema</w:t>
      </w:r>
      <w:r w:rsidR="005D523C" w:rsidRPr="0035322C">
        <w:rPr>
          <w:rFonts w:ascii="Times New Roman" w:eastAsia="Times New Roman" w:hAnsi="Times New Roman" w:cs="Times New Roman"/>
          <w:sz w:val="24"/>
          <w:szCs w:val="24"/>
          <w:lang w:eastAsia="es-MX"/>
        </w:rPr>
        <w:t xml:space="preserve"> nacional de </w:t>
      </w:r>
      <w:r w:rsidRPr="0035322C">
        <w:rPr>
          <w:rFonts w:ascii="Times New Roman" w:eastAsia="Times New Roman" w:hAnsi="Times New Roman" w:cs="Times New Roman"/>
          <w:sz w:val="24"/>
          <w:szCs w:val="24"/>
          <w:lang w:eastAsia="es-MX"/>
        </w:rPr>
        <w:t>innovación</w:t>
      </w:r>
      <w:r w:rsidR="00940468" w:rsidRPr="0035322C">
        <w:rPr>
          <w:rFonts w:ascii="Times New Roman" w:eastAsia="Times New Roman" w:hAnsi="Times New Roman" w:cs="Times New Roman"/>
          <w:sz w:val="24"/>
          <w:szCs w:val="24"/>
          <w:lang w:eastAsia="es-MX"/>
        </w:rPr>
        <w:t>;</w:t>
      </w:r>
      <w:r w:rsidRPr="0035322C">
        <w:rPr>
          <w:rFonts w:ascii="Times New Roman" w:eastAsia="Times New Roman" w:hAnsi="Times New Roman" w:cs="Times New Roman"/>
          <w:sz w:val="24"/>
          <w:szCs w:val="24"/>
          <w:lang w:eastAsia="es-MX"/>
        </w:rPr>
        <w:t xml:space="preserve"> </w:t>
      </w:r>
      <w:r w:rsidR="00092DA1" w:rsidRPr="0035322C">
        <w:rPr>
          <w:rFonts w:ascii="Times New Roman" w:eastAsia="Times New Roman" w:hAnsi="Times New Roman" w:cs="Times New Roman"/>
          <w:sz w:val="24"/>
          <w:szCs w:val="24"/>
          <w:lang w:eastAsia="es-MX"/>
        </w:rPr>
        <w:t>sostenibilidad</w:t>
      </w:r>
      <w:r w:rsidR="00940468" w:rsidRPr="0035322C">
        <w:rPr>
          <w:rFonts w:ascii="Times New Roman" w:eastAsia="Times New Roman" w:hAnsi="Times New Roman" w:cs="Times New Roman"/>
          <w:sz w:val="24"/>
          <w:szCs w:val="24"/>
          <w:lang w:eastAsia="es-MX"/>
        </w:rPr>
        <w:t>;</w:t>
      </w:r>
      <w:r w:rsidR="005D523C" w:rsidRPr="0035322C">
        <w:rPr>
          <w:rFonts w:ascii="Times New Roman" w:eastAsia="Times New Roman" w:hAnsi="Times New Roman" w:cs="Times New Roman"/>
          <w:sz w:val="24"/>
          <w:szCs w:val="24"/>
          <w:lang w:eastAsia="es-MX"/>
        </w:rPr>
        <w:t xml:space="preserve"> capacidades </w:t>
      </w:r>
      <w:r w:rsidR="00092DA1" w:rsidRPr="0035322C">
        <w:rPr>
          <w:rFonts w:ascii="Times New Roman" w:eastAsia="Times New Roman" w:hAnsi="Times New Roman" w:cs="Times New Roman"/>
          <w:sz w:val="24"/>
          <w:szCs w:val="24"/>
          <w:lang w:eastAsia="es-MX"/>
        </w:rPr>
        <w:t>innovadoras</w:t>
      </w:r>
      <w:r w:rsidRPr="0035322C">
        <w:rPr>
          <w:rFonts w:ascii="Times New Roman" w:eastAsia="Times New Roman" w:hAnsi="Times New Roman" w:cs="Times New Roman"/>
          <w:sz w:val="24"/>
          <w:szCs w:val="24"/>
          <w:lang w:eastAsia="es-MX"/>
        </w:rPr>
        <w:t>.</w:t>
      </w:r>
    </w:p>
    <w:p w14:paraId="37DC4373" w14:textId="77777777" w:rsidR="0035322C" w:rsidRPr="0035322C" w:rsidRDefault="0035322C" w:rsidP="006608A6">
      <w:pPr>
        <w:spacing w:after="0" w:line="360" w:lineRule="auto"/>
        <w:jc w:val="both"/>
        <w:rPr>
          <w:rFonts w:ascii="Times New Roman" w:eastAsia="Times New Roman" w:hAnsi="Times New Roman" w:cs="Times New Roman"/>
          <w:sz w:val="24"/>
          <w:szCs w:val="24"/>
          <w:lang w:eastAsia="es-MX"/>
        </w:rPr>
      </w:pPr>
    </w:p>
    <w:p w14:paraId="1B433DE0" w14:textId="77777777" w:rsidR="00D95F08" w:rsidRPr="0035322C" w:rsidRDefault="00D95F08" w:rsidP="006608A6">
      <w:pPr>
        <w:spacing w:after="0" w:line="360" w:lineRule="auto"/>
        <w:jc w:val="both"/>
        <w:rPr>
          <w:rFonts w:ascii="Times New Roman" w:eastAsia="Times New Roman" w:hAnsi="Times New Roman" w:cs="Times New Roman"/>
          <w:b/>
          <w:bCs/>
          <w:sz w:val="24"/>
          <w:szCs w:val="24"/>
          <w:lang w:val="en-US" w:eastAsia="es-MX"/>
        </w:rPr>
      </w:pPr>
      <w:r w:rsidRPr="0035322C">
        <w:rPr>
          <w:rFonts w:ascii="Times New Roman" w:eastAsia="Times New Roman" w:hAnsi="Times New Roman" w:cs="Times New Roman"/>
          <w:b/>
          <w:bCs/>
          <w:sz w:val="24"/>
          <w:szCs w:val="24"/>
          <w:lang w:val="en-US" w:eastAsia="es-MX"/>
        </w:rPr>
        <w:t>Abstract</w:t>
      </w:r>
    </w:p>
    <w:p w14:paraId="6572EE8B" w14:textId="27EA6E9E" w:rsidR="00BD75AE" w:rsidRDefault="00BD75AE" w:rsidP="006608A6">
      <w:pPr>
        <w:spacing w:after="0" w:line="360" w:lineRule="auto"/>
        <w:jc w:val="both"/>
        <w:rPr>
          <w:rStyle w:val="Textoennegrita"/>
          <w:rFonts w:ascii="Times New Roman" w:hAnsi="Times New Roman" w:cs="Times New Roman"/>
          <w:b w:val="0"/>
          <w:bCs w:val="0"/>
          <w:sz w:val="24"/>
          <w:szCs w:val="24"/>
          <w:shd w:val="clear" w:color="auto" w:fill="FCFCFC"/>
          <w:lang w:val="en-US"/>
        </w:rPr>
      </w:pPr>
      <w:r w:rsidRPr="0035322C">
        <w:rPr>
          <w:rStyle w:val="Textoennegrita"/>
          <w:rFonts w:ascii="Times New Roman" w:hAnsi="Times New Roman" w:cs="Times New Roman"/>
          <w:b w:val="0"/>
          <w:bCs w:val="0"/>
          <w:sz w:val="24"/>
          <w:szCs w:val="24"/>
          <w:shd w:val="clear" w:color="auto" w:fill="FCFCFC"/>
          <w:lang w:val="en-US"/>
        </w:rPr>
        <w:t>This study analyzes Mexico's performance in entrepreneurship and innovation based on the findings of the Global Entrepreneurship Monitor (GEM) 2024/2025 and the Global Innovation Index (GII) 2025. The aim is to explain the country's international and regional positioning, identify its strengths and structural gaps, and propose recommendations to strengthen the entrepreneurial ecosystem and the national innovation system</w:t>
      </w:r>
      <w:r w:rsidR="00B672FF" w:rsidRPr="0035322C">
        <w:rPr>
          <w:rStyle w:val="Textoennegrita"/>
          <w:rFonts w:ascii="Times New Roman" w:hAnsi="Times New Roman" w:cs="Times New Roman"/>
          <w:b w:val="0"/>
          <w:bCs w:val="0"/>
          <w:sz w:val="24"/>
          <w:szCs w:val="24"/>
          <w:shd w:val="clear" w:color="auto" w:fill="FCFCFC"/>
          <w:lang w:val="en-US"/>
        </w:rPr>
        <w:t xml:space="preserve"> efficiency</w:t>
      </w:r>
      <w:r w:rsidRPr="0035322C">
        <w:rPr>
          <w:rStyle w:val="Textoennegrita"/>
          <w:rFonts w:ascii="Times New Roman" w:hAnsi="Times New Roman" w:cs="Times New Roman"/>
          <w:b w:val="0"/>
          <w:bCs w:val="0"/>
          <w:sz w:val="24"/>
          <w:szCs w:val="24"/>
          <w:shd w:val="clear" w:color="auto" w:fill="FCFCFC"/>
          <w:lang w:val="en-US"/>
        </w:rPr>
        <w:t xml:space="preserve">. The research adopts a descriptive-analytical approach with a comparative component and a non-experimental design, relying on the analysis of secondary data. Key indicators from both instruments are integrated to examine system efficiency, productive and technological capabilities, entrepreneurial dynamism, digital adoption, and the conditions of the institutional </w:t>
      </w:r>
      <w:r w:rsidR="002419F9" w:rsidRPr="0035322C">
        <w:rPr>
          <w:rStyle w:val="Textoennegrita"/>
          <w:rFonts w:ascii="Times New Roman" w:hAnsi="Times New Roman" w:cs="Times New Roman"/>
          <w:b w:val="0"/>
          <w:bCs w:val="0"/>
          <w:sz w:val="24"/>
          <w:szCs w:val="24"/>
          <w:shd w:val="clear" w:color="auto" w:fill="FCFCFC"/>
          <w:lang w:val="en-US"/>
        </w:rPr>
        <w:t>environment</w:t>
      </w:r>
      <w:r w:rsidRPr="0035322C">
        <w:rPr>
          <w:rStyle w:val="Textoennegrita"/>
          <w:rFonts w:ascii="Times New Roman" w:hAnsi="Times New Roman" w:cs="Times New Roman"/>
          <w:b w:val="0"/>
          <w:bCs w:val="0"/>
          <w:sz w:val="24"/>
          <w:szCs w:val="24"/>
          <w:shd w:val="clear" w:color="auto" w:fill="FCFCFC"/>
          <w:lang w:val="en-US"/>
        </w:rPr>
        <w:t xml:space="preserve">. The results indicate that Mexico exhibits high levels of entrepreneurial activity, a competitive productive base, and a growing orientation toward sustainability. However, </w:t>
      </w:r>
      <w:r w:rsidRPr="0035322C">
        <w:rPr>
          <w:rStyle w:val="Textoennegrita"/>
          <w:rFonts w:ascii="Times New Roman" w:hAnsi="Times New Roman" w:cs="Times New Roman"/>
          <w:b w:val="0"/>
          <w:bCs w:val="0"/>
          <w:sz w:val="24"/>
          <w:szCs w:val="24"/>
          <w:shd w:val="clear" w:color="auto" w:fill="FCFCFC"/>
          <w:lang w:val="en-US"/>
        </w:rPr>
        <w:lastRenderedPageBreak/>
        <w:t>significant challenges remain regarding business consolidation, access to finance, and institutional quality. These findings reveal a gap between entrepreneurial dynamism and the capacity of the surrounding ecosystem to transform it into innovation, business growth, and sustainable economic development.</w:t>
      </w:r>
    </w:p>
    <w:p w14:paraId="6252BE2C" w14:textId="77777777" w:rsidR="0035322C" w:rsidRPr="0035322C" w:rsidRDefault="0035322C" w:rsidP="006608A6">
      <w:pPr>
        <w:spacing w:after="0" w:line="360" w:lineRule="auto"/>
        <w:jc w:val="both"/>
        <w:rPr>
          <w:rStyle w:val="Textoennegrita"/>
          <w:rFonts w:ascii="Times New Roman" w:hAnsi="Times New Roman" w:cs="Times New Roman"/>
          <w:b w:val="0"/>
          <w:bCs w:val="0"/>
          <w:sz w:val="24"/>
          <w:szCs w:val="24"/>
          <w:shd w:val="clear" w:color="auto" w:fill="FCFCFC"/>
          <w:lang w:val="en-US"/>
        </w:rPr>
      </w:pPr>
    </w:p>
    <w:p w14:paraId="70BAC582" w14:textId="03413FB6" w:rsidR="00A81ACF" w:rsidRDefault="00D95F08" w:rsidP="006608A6">
      <w:pPr>
        <w:spacing w:after="0" w:line="360" w:lineRule="auto"/>
        <w:jc w:val="both"/>
        <w:rPr>
          <w:rFonts w:ascii="Times New Roman" w:eastAsia="Times New Roman" w:hAnsi="Times New Roman" w:cs="Times New Roman"/>
          <w:sz w:val="24"/>
          <w:szCs w:val="24"/>
          <w:lang w:val="en-US" w:eastAsia="es-MX"/>
        </w:rPr>
      </w:pPr>
      <w:r w:rsidRPr="0035322C">
        <w:rPr>
          <w:rFonts w:ascii="Times New Roman" w:eastAsia="Times New Roman" w:hAnsi="Times New Roman" w:cs="Times New Roman"/>
          <w:b/>
          <w:bCs/>
          <w:sz w:val="24"/>
          <w:szCs w:val="24"/>
          <w:lang w:val="en-US" w:eastAsia="es-MX"/>
        </w:rPr>
        <w:t>Keywords:</w:t>
      </w:r>
      <w:r w:rsidRPr="0035322C">
        <w:rPr>
          <w:rFonts w:ascii="Times New Roman" w:eastAsia="Times New Roman" w:hAnsi="Times New Roman" w:cs="Times New Roman"/>
          <w:sz w:val="24"/>
          <w:szCs w:val="24"/>
          <w:lang w:val="en-US" w:eastAsia="es-MX"/>
        </w:rPr>
        <w:t xml:space="preserve"> </w:t>
      </w:r>
      <w:r w:rsidR="00A81ACF" w:rsidRPr="0035322C">
        <w:rPr>
          <w:rFonts w:ascii="Times New Roman" w:eastAsia="Times New Roman" w:hAnsi="Times New Roman" w:cs="Times New Roman"/>
          <w:sz w:val="24"/>
          <w:szCs w:val="24"/>
          <w:lang w:val="en-US" w:eastAsia="es-MX"/>
        </w:rPr>
        <w:t>competitiveness; business development; national innovation system; sustainability; innovation capabilities.</w:t>
      </w:r>
    </w:p>
    <w:p w14:paraId="2A43730E" w14:textId="77777777" w:rsidR="00401611" w:rsidRDefault="00401611" w:rsidP="00401611">
      <w:pPr>
        <w:keepNext/>
        <w:keepLines/>
        <w:tabs>
          <w:tab w:val="left" w:pos="709"/>
          <w:tab w:val="left" w:pos="851"/>
          <w:tab w:val="left" w:pos="1134"/>
        </w:tabs>
        <w:spacing w:line="360" w:lineRule="auto"/>
        <w:jc w:val="both"/>
        <w:outlineLvl w:val="0"/>
        <w:rPr>
          <w:rFonts w:ascii="Times New Roman" w:hAnsi="Times New Roman" w:cs="Times New Roman"/>
          <w:b/>
          <w:sz w:val="24"/>
          <w:szCs w:val="24"/>
        </w:rPr>
      </w:pPr>
    </w:p>
    <w:p w14:paraId="78A1A5FE" w14:textId="77777777" w:rsidR="00401611" w:rsidRDefault="00401611" w:rsidP="00401611">
      <w:pPr>
        <w:keepNext/>
        <w:keepLines/>
        <w:tabs>
          <w:tab w:val="left" w:pos="709"/>
          <w:tab w:val="left" w:pos="851"/>
          <w:tab w:val="left" w:pos="1134"/>
        </w:tabs>
        <w:spacing w:line="360" w:lineRule="auto"/>
        <w:jc w:val="both"/>
        <w:outlineLvl w:val="0"/>
        <w:rPr>
          <w:rFonts w:ascii="Times New Roman" w:hAnsi="Times New Roman" w:cs="Times New Roman"/>
          <w:b/>
          <w:sz w:val="24"/>
          <w:szCs w:val="24"/>
        </w:rPr>
      </w:pPr>
      <w:r w:rsidRPr="00BA2ABA">
        <w:rPr>
          <w:rFonts w:ascii="Times New Roman" w:hAnsi="Times New Roman" w:cs="Times New Roman"/>
          <w:b/>
          <w:sz w:val="24"/>
          <w:szCs w:val="24"/>
        </w:rPr>
        <w:t xml:space="preserve">Fecha Recepción: abril 2026                                                Fecha Aceptación: </w:t>
      </w:r>
      <w:r>
        <w:rPr>
          <w:rFonts w:ascii="Times New Roman" w:hAnsi="Times New Roman" w:cs="Times New Roman"/>
          <w:b/>
          <w:sz w:val="24"/>
          <w:szCs w:val="24"/>
        </w:rPr>
        <w:t>j</w:t>
      </w:r>
      <w:r w:rsidRPr="00BA2ABA">
        <w:rPr>
          <w:rFonts w:ascii="Times New Roman" w:hAnsi="Times New Roman" w:cs="Times New Roman"/>
          <w:b/>
          <w:sz w:val="24"/>
          <w:szCs w:val="24"/>
        </w:rPr>
        <w:t>ulio 2026</w:t>
      </w:r>
    </w:p>
    <w:p w14:paraId="6C69ED2B" w14:textId="77777777" w:rsidR="00401611" w:rsidRPr="000B2198" w:rsidRDefault="00401611" w:rsidP="00401611">
      <w:pPr>
        <w:keepNext/>
        <w:keepLines/>
        <w:tabs>
          <w:tab w:val="left" w:pos="709"/>
          <w:tab w:val="left" w:pos="851"/>
          <w:tab w:val="left" w:pos="1134"/>
        </w:tabs>
        <w:spacing w:line="360" w:lineRule="auto"/>
        <w:jc w:val="both"/>
        <w:outlineLvl w:val="0"/>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5408" behindDoc="0" locked="0" layoutInCell="1" allowOverlap="1" wp14:anchorId="36BC7A0A" wp14:editId="77A2AF5D">
                <wp:simplePos x="0" y="0"/>
                <wp:positionH relativeFrom="column">
                  <wp:posOffset>180455</wp:posOffset>
                </wp:positionH>
                <wp:positionV relativeFrom="paragraph">
                  <wp:posOffset>78682</wp:posOffset>
                </wp:positionV>
                <wp:extent cx="6227619" cy="13855"/>
                <wp:effectExtent l="0" t="0" r="20955" b="24765"/>
                <wp:wrapNone/>
                <wp:docPr id="503696922" name="Conector recto 2"/>
                <wp:cNvGraphicFramePr/>
                <a:graphic xmlns:a="http://schemas.openxmlformats.org/drawingml/2006/main">
                  <a:graphicData uri="http://schemas.microsoft.com/office/word/2010/wordprocessingShape">
                    <wps:wsp>
                      <wps:cNvCnPr/>
                      <wps:spPr>
                        <a:xfrm flipV="1">
                          <a:off x="0" y="0"/>
                          <a:ext cx="6227619" cy="138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34A15D" id="Conector recto 2"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pt,6.2pt" to="504.5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" strokecolor="#4472c4 [3204]" strokeweight=".5pt">
                <v:stroke joinstyle="miter"/>
              </v:line>
            </w:pict>
          </mc:Fallback>
        </mc:AlternateContent>
      </w:r>
    </w:p>
    <w:p w14:paraId="0F1E33C7" w14:textId="0D94CB73" w:rsidR="00BE6438" w:rsidRDefault="00D51548" w:rsidP="006608A6">
      <w:pPr>
        <w:spacing w:after="0" w:line="360" w:lineRule="auto"/>
        <w:jc w:val="center"/>
        <w:rPr>
          <w:rFonts w:ascii="Times New Roman" w:hAnsi="Times New Roman" w:cs="Times New Roman"/>
          <w:b/>
          <w:bCs/>
          <w:sz w:val="24"/>
          <w:szCs w:val="24"/>
        </w:rPr>
      </w:pPr>
      <w:r w:rsidRPr="00401611">
        <w:rPr>
          <w:rFonts w:ascii="Times New Roman" w:hAnsi="Times New Roman" w:cs="Times New Roman"/>
          <w:b/>
          <w:bCs/>
          <w:sz w:val="32"/>
          <w:szCs w:val="32"/>
        </w:rPr>
        <w:t>Introducción</w:t>
      </w:r>
    </w:p>
    <w:p w14:paraId="4FD64586" w14:textId="77777777" w:rsidR="0035322C" w:rsidRPr="0035322C" w:rsidRDefault="0035322C" w:rsidP="006608A6">
      <w:pPr>
        <w:spacing w:after="0" w:line="360" w:lineRule="auto"/>
        <w:jc w:val="center"/>
        <w:rPr>
          <w:rFonts w:ascii="Times New Roman" w:hAnsi="Times New Roman" w:cs="Times New Roman"/>
          <w:b/>
          <w:bCs/>
          <w:sz w:val="24"/>
          <w:szCs w:val="24"/>
        </w:rPr>
      </w:pPr>
    </w:p>
    <w:p w14:paraId="606256A6" w14:textId="6D560B74" w:rsidR="00304283" w:rsidRPr="0035322C" w:rsidRDefault="00353806" w:rsidP="006608A6">
      <w:pPr>
        <w:pStyle w:val="NormalWeb"/>
        <w:spacing w:before="0" w:beforeAutospacing="0" w:after="0" w:afterAutospacing="0" w:line="360" w:lineRule="auto"/>
        <w:ind w:firstLine="708"/>
        <w:jc w:val="both"/>
      </w:pPr>
      <w:r w:rsidRPr="0035322C">
        <w:t xml:space="preserve">En el contexto actual de la economía global, el emprendimiento y la innovación se han consolidado como factores estratégicos para el crecimiento económico, la competitividad internacional y el desarrollo sostenible de los países. La capacidad de generar nuevas empresas, incorporar conocimiento, aprovechar tecnología y transformar recursos en valor económico se ha convertido en un elemento clave para el posicionamiento de las economías </w:t>
      </w:r>
      <w:r w:rsidR="00070A34" w:rsidRPr="0035322C">
        <w:t>ante los cambios tecnológicos, productivos e institucionales que caracterizan el escenario internacional</w:t>
      </w:r>
      <w:r w:rsidR="009C43AD" w:rsidRPr="0035322C">
        <w:t xml:space="preserve">. </w:t>
      </w:r>
      <w:r w:rsidRPr="0035322C">
        <w:t>En la literatura económica, el papel del emprendimiento como motor del desarrollo ha sido ampliamente reconocido</w:t>
      </w:r>
      <w:r w:rsidR="00812B18" w:rsidRPr="0035322C">
        <w:t xml:space="preserve">. </w:t>
      </w:r>
      <w:r w:rsidR="00817321" w:rsidRPr="0035322C">
        <w:t xml:space="preserve">Los </w:t>
      </w:r>
      <w:r w:rsidR="00D4632C" w:rsidRPr="0035322C">
        <w:t xml:space="preserve">aportes de </w:t>
      </w:r>
      <w:r w:rsidRPr="0035322C">
        <w:t>Schumpeter (1934)</w:t>
      </w:r>
      <w:r w:rsidR="00D4632C" w:rsidRPr="0035322C">
        <w:t xml:space="preserve"> fueron fundamentales para </w:t>
      </w:r>
      <w:r w:rsidR="003E7E20" w:rsidRPr="0035322C">
        <w:t xml:space="preserve">comprender el papel del emprendedor como agente de </w:t>
      </w:r>
      <w:r w:rsidR="00341AED" w:rsidRPr="0035322C">
        <w:t>innovación</w:t>
      </w:r>
      <w:r w:rsidR="003E7E20" w:rsidRPr="0035322C">
        <w:t xml:space="preserve"> y cambio tecnológico, al establecer </w:t>
      </w:r>
      <w:r w:rsidR="00BF7729" w:rsidRPr="0035322C">
        <w:t xml:space="preserve">la innovación como mecanismo central de </w:t>
      </w:r>
      <w:r w:rsidR="00341AED" w:rsidRPr="0035322C">
        <w:t>transformación</w:t>
      </w:r>
      <w:r w:rsidR="00BF7729" w:rsidRPr="0035322C">
        <w:t xml:space="preserve"> productiva. </w:t>
      </w:r>
      <w:r w:rsidRPr="0035322C">
        <w:t xml:space="preserve">Posteriormente, </w:t>
      </w:r>
      <w:r w:rsidR="00A4523A" w:rsidRPr="0035322C">
        <w:t xml:space="preserve">Kirzner (1973) </w:t>
      </w:r>
      <w:r w:rsidRPr="0035322C">
        <w:t xml:space="preserve">y </w:t>
      </w:r>
      <w:r w:rsidR="00A4523A" w:rsidRPr="0035322C">
        <w:t xml:space="preserve">Drucker (1985) </w:t>
      </w:r>
      <w:r w:rsidR="00341AED" w:rsidRPr="0035322C">
        <w:t xml:space="preserve">ampliaron esta perspectiva al </w:t>
      </w:r>
      <w:r w:rsidR="00D737DD" w:rsidRPr="0035322C">
        <w:t xml:space="preserve">destacar </w:t>
      </w:r>
      <w:r w:rsidRPr="0035322C">
        <w:t xml:space="preserve">la identificación de oportunidades, la creación de valor y la </w:t>
      </w:r>
      <w:r w:rsidR="00D737DD" w:rsidRPr="0035322C">
        <w:t xml:space="preserve">capacidad </w:t>
      </w:r>
      <w:r w:rsidRPr="0035322C">
        <w:t>empresarial</w:t>
      </w:r>
      <w:r w:rsidR="00D737DD" w:rsidRPr="0035322C">
        <w:t xml:space="preserve"> como elementos </w:t>
      </w:r>
      <w:r w:rsidR="00EF11F2" w:rsidRPr="0035322C">
        <w:t>relevantes</w:t>
      </w:r>
      <w:r w:rsidR="00D737DD" w:rsidRPr="0035322C">
        <w:t xml:space="preserve"> del proceso emprendedor. </w:t>
      </w:r>
      <w:r w:rsidR="00274EB1" w:rsidRPr="0035322C">
        <w:t xml:space="preserve">Por su parte, </w:t>
      </w:r>
      <w:proofErr w:type="spellStart"/>
      <w:r w:rsidR="00274EB1" w:rsidRPr="0035322C">
        <w:rPr>
          <w:rStyle w:val="Textoennegrita"/>
          <w:b w:val="0"/>
          <w:bCs w:val="0"/>
          <w:shd w:val="clear" w:color="auto" w:fill="FCFCFC"/>
        </w:rPr>
        <w:t>Baumol</w:t>
      </w:r>
      <w:proofErr w:type="spellEnd"/>
      <w:r w:rsidR="00274EB1" w:rsidRPr="0035322C">
        <w:rPr>
          <w:rStyle w:val="Textoennegrita"/>
          <w:b w:val="0"/>
          <w:bCs w:val="0"/>
          <w:shd w:val="clear" w:color="auto" w:fill="FCFCFC"/>
        </w:rPr>
        <w:t xml:space="preserve"> (1990) incorporó la dimensión institucional al señalar que las reglas del entorno económico condicionan la orientación de la actividad emprendedora, distinguiendo entre formas productivas, improductivas y destructivas de emprendimiento. </w:t>
      </w:r>
      <w:r w:rsidR="00B623C5" w:rsidRPr="0035322C">
        <w:t xml:space="preserve">En la actualidad, estas </w:t>
      </w:r>
      <w:r w:rsidR="00EA2C7C" w:rsidRPr="0035322C">
        <w:t>aproximaciones</w:t>
      </w:r>
      <w:r w:rsidR="00B623C5" w:rsidRPr="0035322C">
        <w:t xml:space="preserve"> han evolucionado hacia enfoques que consideran la influencia de los ecosistemas emprendedores, las capacidades de </w:t>
      </w:r>
      <w:r w:rsidR="00EA2C7C" w:rsidRPr="0035322C">
        <w:t>innovación</w:t>
      </w:r>
      <w:r w:rsidR="00B623C5" w:rsidRPr="0035322C">
        <w:t xml:space="preserve"> y las condiciones institucionales en la generación de empresas soste</w:t>
      </w:r>
      <w:r w:rsidR="00DF449C" w:rsidRPr="0035322C">
        <w:t>nibles y competitivas (</w:t>
      </w:r>
      <w:proofErr w:type="spellStart"/>
      <w:r w:rsidR="00DF449C" w:rsidRPr="0035322C">
        <w:t>Acs</w:t>
      </w:r>
      <w:proofErr w:type="spellEnd"/>
      <w:r w:rsidR="00DF449C" w:rsidRPr="0035322C">
        <w:t xml:space="preserve"> et al., 20</w:t>
      </w:r>
      <w:r w:rsidR="00605F1D" w:rsidRPr="0035322C">
        <w:t>1</w:t>
      </w:r>
      <w:r w:rsidR="00DF449C" w:rsidRPr="0035322C">
        <w:t xml:space="preserve">8; GEM </w:t>
      </w:r>
      <w:proofErr w:type="spellStart"/>
      <w:r w:rsidR="00DF449C" w:rsidRPr="0035322C">
        <w:t>Consortium</w:t>
      </w:r>
      <w:proofErr w:type="spellEnd"/>
      <w:r w:rsidR="00DF449C" w:rsidRPr="0035322C">
        <w:t>, 2025</w:t>
      </w:r>
      <w:r w:rsidR="00ED35D8" w:rsidRPr="0035322C">
        <w:t xml:space="preserve">; </w:t>
      </w:r>
      <w:proofErr w:type="spellStart"/>
      <w:r w:rsidR="00ED35D8" w:rsidRPr="0035322C">
        <w:t>Stam</w:t>
      </w:r>
      <w:proofErr w:type="spellEnd"/>
      <w:r w:rsidR="00ED35D8" w:rsidRPr="0035322C">
        <w:t>, 2015</w:t>
      </w:r>
      <w:r w:rsidR="00DF449C" w:rsidRPr="0035322C">
        <w:t>)</w:t>
      </w:r>
      <w:r w:rsidR="00EA2C7C" w:rsidRPr="0035322C">
        <w:t>.</w:t>
      </w:r>
      <w:r w:rsidR="000B3EC6" w:rsidRPr="0035322C">
        <w:t xml:space="preserve"> </w:t>
      </w:r>
      <w:r w:rsidR="00304283" w:rsidRPr="0035322C">
        <w:t xml:space="preserve"> </w:t>
      </w:r>
    </w:p>
    <w:p w14:paraId="073A6064" w14:textId="77777777" w:rsidR="00E944F9" w:rsidRDefault="00E944F9" w:rsidP="006608A6">
      <w:pPr>
        <w:pStyle w:val="NormalWeb"/>
        <w:spacing w:before="0" w:beforeAutospacing="0" w:after="0" w:afterAutospacing="0" w:line="360" w:lineRule="auto"/>
        <w:jc w:val="both"/>
      </w:pPr>
    </w:p>
    <w:p w14:paraId="657FCE20" w14:textId="4A0A465E" w:rsidR="00573800" w:rsidRPr="0035322C" w:rsidRDefault="003C1320" w:rsidP="006608A6">
      <w:pPr>
        <w:pStyle w:val="NormalWeb"/>
        <w:spacing w:before="0" w:beforeAutospacing="0" w:after="0" w:afterAutospacing="0" w:line="360" w:lineRule="auto"/>
        <w:jc w:val="both"/>
      </w:pPr>
      <w:r w:rsidRPr="0035322C">
        <w:lastRenderedPageBreak/>
        <w:t xml:space="preserve">La relevancia atribuida al </w:t>
      </w:r>
      <w:r w:rsidR="00304283" w:rsidRPr="0035322C">
        <w:t xml:space="preserve">emprendimiento y la innovación ha impulsado a distintos organismos internacionales a </w:t>
      </w:r>
      <w:r w:rsidR="00355B53" w:rsidRPr="0035322C">
        <w:t xml:space="preserve">desarrollar </w:t>
      </w:r>
      <w:r w:rsidR="00304283" w:rsidRPr="0035322C">
        <w:t xml:space="preserve">indicadores especializados que permitan </w:t>
      </w:r>
      <w:r w:rsidR="00355B53" w:rsidRPr="0035322C">
        <w:t xml:space="preserve">examinar </w:t>
      </w:r>
      <w:r w:rsidR="00304283" w:rsidRPr="0035322C">
        <w:t xml:space="preserve">estos procesos desde </w:t>
      </w:r>
      <w:r w:rsidR="00122E3D" w:rsidRPr="0035322C">
        <w:t>múltiples</w:t>
      </w:r>
      <w:r w:rsidR="00304283" w:rsidRPr="0035322C">
        <w:t xml:space="preserve"> dimensiones. </w:t>
      </w:r>
      <w:r w:rsidR="00573800" w:rsidRPr="0035322C">
        <w:t xml:space="preserve">Entre </w:t>
      </w:r>
      <w:r w:rsidR="00944096" w:rsidRPr="0035322C">
        <w:t>estos instrumentos destacan</w:t>
      </w:r>
      <w:r w:rsidR="00BC46E3" w:rsidRPr="0035322C">
        <w:t xml:space="preserve"> </w:t>
      </w:r>
      <w:r w:rsidR="00573800" w:rsidRPr="0035322C">
        <w:t xml:space="preserve">el </w:t>
      </w:r>
      <w:r w:rsidR="00573800" w:rsidRPr="0035322C">
        <w:rPr>
          <w:rStyle w:val="whitespace-normal"/>
        </w:rPr>
        <w:t xml:space="preserve">Global </w:t>
      </w:r>
      <w:proofErr w:type="spellStart"/>
      <w:r w:rsidR="00573800" w:rsidRPr="0035322C">
        <w:rPr>
          <w:rStyle w:val="whitespace-normal"/>
        </w:rPr>
        <w:t>Entrepreneurship</w:t>
      </w:r>
      <w:proofErr w:type="spellEnd"/>
      <w:r w:rsidR="00573800" w:rsidRPr="0035322C">
        <w:rPr>
          <w:rStyle w:val="whitespace-normal"/>
        </w:rPr>
        <w:t xml:space="preserve"> Monitor</w:t>
      </w:r>
      <w:r w:rsidR="00D15A2B" w:rsidRPr="0035322C">
        <w:rPr>
          <w:rStyle w:val="whitespace-normal"/>
        </w:rPr>
        <w:t xml:space="preserve"> (GEM)</w:t>
      </w:r>
      <w:r w:rsidR="002B7F93" w:rsidRPr="0035322C">
        <w:rPr>
          <w:rStyle w:val="whitespace-normal"/>
        </w:rPr>
        <w:t xml:space="preserve"> </w:t>
      </w:r>
      <w:r w:rsidR="00F44BE6" w:rsidRPr="0035322C">
        <w:rPr>
          <w:rStyle w:val="whitespace-normal"/>
        </w:rPr>
        <w:t>2024/2025, c</w:t>
      </w:r>
      <w:r w:rsidR="002B7F93" w:rsidRPr="0035322C">
        <w:rPr>
          <w:rStyle w:val="whitespace-normal"/>
        </w:rPr>
        <w:t xml:space="preserve">orrespondiente al </w:t>
      </w:r>
      <w:r w:rsidR="00F249B3" w:rsidRPr="0035322C">
        <w:rPr>
          <w:rStyle w:val="whitespace-normal"/>
        </w:rPr>
        <w:t xml:space="preserve">informe </w:t>
      </w:r>
      <w:r w:rsidR="00322F47" w:rsidRPr="0035322C">
        <w:rPr>
          <w:rStyle w:val="nfasis"/>
          <w:i w:val="0"/>
          <w:iCs w:val="0"/>
          <w:shd w:val="clear" w:color="auto" w:fill="FCFCFC"/>
        </w:rPr>
        <w:t xml:space="preserve">Global </w:t>
      </w:r>
      <w:proofErr w:type="spellStart"/>
      <w:r w:rsidR="00322F47" w:rsidRPr="0035322C">
        <w:rPr>
          <w:rStyle w:val="nfasis"/>
          <w:i w:val="0"/>
          <w:iCs w:val="0"/>
          <w:shd w:val="clear" w:color="auto" w:fill="FCFCFC"/>
        </w:rPr>
        <w:t>Entrepreneurship</w:t>
      </w:r>
      <w:proofErr w:type="spellEnd"/>
      <w:r w:rsidR="00322F47" w:rsidRPr="0035322C">
        <w:rPr>
          <w:rStyle w:val="nfasis"/>
          <w:i w:val="0"/>
          <w:iCs w:val="0"/>
          <w:shd w:val="clear" w:color="auto" w:fill="FCFCFC"/>
        </w:rPr>
        <w:t xml:space="preserve"> Monitor 2024/2025 Global </w:t>
      </w:r>
      <w:proofErr w:type="spellStart"/>
      <w:r w:rsidR="00322F47" w:rsidRPr="0035322C">
        <w:rPr>
          <w:rStyle w:val="nfasis"/>
          <w:i w:val="0"/>
          <w:iCs w:val="0"/>
          <w:shd w:val="clear" w:color="auto" w:fill="FCFCFC"/>
        </w:rPr>
        <w:t>Report</w:t>
      </w:r>
      <w:proofErr w:type="spellEnd"/>
      <w:r w:rsidR="00322F47" w:rsidRPr="0035322C">
        <w:rPr>
          <w:rStyle w:val="nfasis"/>
          <w:i w:val="0"/>
          <w:iCs w:val="0"/>
          <w:shd w:val="clear" w:color="auto" w:fill="FCFCFC"/>
        </w:rPr>
        <w:t xml:space="preserve">: </w:t>
      </w:r>
      <w:proofErr w:type="spellStart"/>
      <w:r w:rsidR="00322F47" w:rsidRPr="0035322C">
        <w:rPr>
          <w:rStyle w:val="nfasis"/>
          <w:i w:val="0"/>
          <w:iCs w:val="0"/>
          <w:shd w:val="clear" w:color="auto" w:fill="FCFCFC"/>
        </w:rPr>
        <w:t>Entrepreneurship</w:t>
      </w:r>
      <w:proofErr w:type="spellEnd"/>
      <w:r w:rsidR="00322F47" w:rsidRPr="0035322C">
        <w:rPr>
          <w:rStyle w:val="nfasis"/>
          <w:i w:val="0"/>
          <w:iCs w:val="0"/>
          <w:shd w:val="clear" w:color="auto" w:fill="FCFCFC"/>
        </w:rPr>
        <w:t> </w:t>
      </w:r>
      <w:proofErr w:type="spellStart"/>
      <w:r w:rsidR="00322F47" w:rsidRPr="0035322C">
        <w:rPr>
          <w:rStyle w:val="nfasis"/>
          <w:i w:val="0"/>
          <w:iCs w:val="0"/>
          <w:shd w:val="clear" w:color="auto" w:fill="FCFCFC"/>
        </w:rPr>
        <w:t>Reality</w:t>
      </w:r>
      <w:proofErr w:type="spellEnd"/>
      <w:r w:rsidR="00322F47" w:rsidRPr="0035322C">
        <w:rPr>
          <w:rStyle w:val="nfasis"/>
          <w:i w:val="0"/>
          <w:iCs w:val="0"/>
          <w:shd w:val="clear" w:color="auto" w:fill="FCFCFC"/>
        </w:rPr>
        <w:t xml:space="preserve"> Check</w:t>
      </w:r>
      <w:r w:rsidR="00322F47" w:rsidRPr="0035322C">
        <w:rPr>
          <w:rStyle w:val="Textoennegrita"/>
          <w:i/>
          <w:iCs/>
          <w:shd w:val="clear" w:color="auto" w:fill="FCFCFC"/>
        </w:rPr>
        <w:t> </w:t>
      </w:r>
      <w:r w:rsidR="00322F47" w:rsidRPr="0035322C">
        <w:rPr>
          <w:rStyle w:val="Textoennegrita"/>
          <w:b w:val="0"/>
          <w:bCs w:val="0"/>
          <w:i/>
          <w:iCs/>
          <w:shd w:val="clear" w:color="auto" w:fill="FCFCFC"/>
        </w:rPr>
        <w:t>(GEM, 2025)</w:t>
      </w:r>
      <w:r w:rsidR="00322F47" w:rsidRPr="0035322C">
        <w:rPr>
          <w:rStyle w:val="Textoennegrita"/>
          <w:b w:val="0"/>
          <w:bCs w:val="0"/>
          <w:shd w:val="clear" w:color="auto" w:fill="FCFCFC"/>
        </w:rPr>
        <w:t xml:space="preserve"> </w:t>
      </w:r>
      <w:r w:rsidR="00573800" w:rsidRPr="0035322C">
        <w:t xml:space="preserve">y el </w:t>
      </w:r>
      <w:r w:rsidR="00674C56" w:rsidRPr="0035322C">
        <w:t xml:space="preserve">Global </w:t>
      </w:r>
      <w:proofErr w:type="spellStart"/>
      <w:r w:rsidR="00674C56" w:rsidRPr="0035322C">
        <w:t>Innovation</w:t>
      </w:r>
      <w:proofErr w:type="spellEnd"/>
      <w:r w:rsidR="00674C56" w:rsidRPr="0035322C">
        <w:t xml:space="preserve"> </w:t>
      </w:r>
      <w:proofErr w:type="spellStart"/>
      <w:r w:rsidR="00674C56" w:rsidRPr="0035322C">
        <w:t>Index</w:t>
      </w:r>
      <w:proofErr w:type="spellEnd"/>
      <w:r w:rsidR="00674C56" w:rsidRPr="0035322C">
        <w:t xml:space="preserve"> </w:t>
      </w:r>
      <w:r w:rsidR="00D15A2B" w:rsidRPr="0035322C">
        <w:t xml:space="preserve">(GII) </w:t>
      </w:r>
      <w:r w:rsidR="00674C56" w:rsidRPr="0035322C">
        <w:t xml:space="preserve">de la Organización Mundial de la Propiedad Intelectual </w:t>
      </w:r>
      <w:r w:rsidR="00D15A2B" w:rsidRPr="0035322C">
        <w:t xml:space="preserve">(OMPI) </w:t>
      </w:r>
      <w:r w:rsidR="00573800" w:rsidRPr="0035322C">
        <w:t xml:space="preserve">(Dutta et al., 2025), </w:t>
      </w:r>
      <w:r w:rsidR="00C851E1" w:rsidRPr="0035322C">
        <w:t xml:space="preserve">los cuales constituyen </w:t>
      </w:r>
      <w:r w:rsidR="00573800" w:rsidRPr="0035322C">
        <w:t xml:space="preserve">referentes </w:t>
      </w:r>
      <w:r w:rsidR="00C851E1" w:rsidRPr="0035322C">
        <w:t xml:space="preserve">internacionales </w:t>
      </w:r>
      <w:r w:rsidR="00573800" w:rsidRPr="0035322C">
        <w:t xml:space="preserve">para </w:t>
      </w:r>
      <w:r w:rsidR="006612C5" w:rsidRPr="0035322C">
        <w:t>caracterizar</w:t>
      </w:r>
      <w:r w:rsidR="00350B99" w:rsidRPr="0035322C">
        <w:t xml:space="preserve">, </w:t>
      </w:r>
      <w:r w:rsidR="00573800" w:rsidRPr="0035322C">
        <w:t xml:space="preserve">respectivamente, la actividad emprendedora, </w:t>
      </w:r>
      <w:r w:rsidR="00350B99" w:rsidRPr="0035322C">
        <w:t xml:space="preserve">las </w:t>
      </w:r>
      <w:r w:rsidR="00AB5E86" w:rsidRPr="0035322C">
        <w:t>condiciones</w:t>
      </w:r>
      <w:r w:rsidR="00350B99" w:rsidRPr="0035322C">
        <w:t xml:space="preserve"> del e</w:t>
      </w:r>
      <w:r w:rsidR="00573800" w:rsidRPr="0035322C">
        <w:t>cosistema empresarial y las capacidades estructurales de innovación de los países. Estos instrumentos se han consolidado como herramientas ampliamente utilizadas</w:t>
      </w:r>
      <w:r w:rsidR="00515FDC" w:rsidRPr="0035322C">
        <w:t xml:space="preserve"> para el estudio comparativo </w:t>
      </w:r>
      <w:r w:rsidR="00573800" w:rsidRPr="0035322C">
        <w:t xml:space="preserve">del desempeño económico y </w:t>
      </w:r>
      <w:r w:rsidR="0002048B" w:rsidRPr="0035322C">
        <w:t xml:space="preserve">para la formulación de </w:t>
      </w:r>
      <w:r w:rsidR="00573800" w:rsidRPr="0035322C">
        <w:t>políticas públicas orientadas al fortalecimiento de los sistemas de innovación y emprendimiento (</w:t>
      </w:r>
      <w:proofErr w:type="spellStart"/>
      <w:r w:rsidR="00573800" w:rsidRPr="0035322C">
        <w:t>Acs</w:t>
      </w:r>
      <w:proofErr w:type="spellEnd"/>
      <w:r w:rsidR="00573800" w:rsidRPr="0035322C">
        <w:t xml:space="preserve"> et al., 2018).</w:t>
      </w:r>
    </w:p>
    <w:p w14:paraId="739C5E04" w14:textId="77777777" w:rsidR="00E944F9" w:rsidRDefault="00E944F9" w:rsidP="006608A6">
      <w:pPr>
        <w:pStyle w:val="NormalWeb"/>
        <w:spacing w:before="0" w:beforeAutospacing="0" w:after="0" w:afterAutospacing="0" w:line="360" w:lineRule="auto"/>
        <w:jc w:val="both"/>
      </w:pPr>
    </w:p>
    <w:p w14:paraId="01E88CFE" w14:textId="65908071" w:rsidR="00D95E2E" w:rsidRPr="0035322C" w:rsidRDefault="00A1156B" w:rsidP="006608A6">
      <w:pPr>
        <w:pStyle w:val="NormalWeb"/>
        <w:spacing w:before="0" w:beforeAutospacing="0" w:after="0" w:afterAutospacing="0" w:line="360" w:lineRule="auto"/>
        <w:jc w:val="both"/>
        <w:rPr>
          <w:b/>
          <w:bCs/>
        </w:rPr>
      </w:pPr>
      <w:r w:rsidRPr="0035322C">
        <w:t xml:space="preserve">Este trabajo tiene como </w:t>
      </w:r>
      <w:r w:rsidR="00D95E2E" w:rsidRPr="0035322C">
        <w:t xml:space="preserve">objetivo </w:t>
      </w:r>
      <w:r w:rsidR="000F088D" w:rsidRPr="0035322C">
        <w:t xml:space="preserve">analizar de manera integrada </w:t>
      </w:r>
      <w:r w:rsidR="00D95E2E" w:rsidRPr="0035322C">
        <w:rPr>
          <w:rStyle w:val="Textoennegrita"/>
          <w:b w:val="0"/>
          <w:bCs w:val="0"/>
        </w:rPr>
        <w:t>los principales indicadores de emprendimiento e innovación de México</w:t>
      </w:r>
      <w:r w:rsidR="000F088D" w:rsidRPr="0035322C">
        <w:rPr>
          <w:rStyle w:val="Textoennegrita"/>
          <w:b w:val="0"/>
          <w:bCs w:val="0"/>
        </w:rPr>
        <w:t xml:space="preserve"> </w:t>
      </w:r>
      <w:r w:rsidR="00D95E2E" w:rsidRPr="0035322C">
        <w:t xml:space="preserve">a partir de los resultados </w:t>
      </w:r>
      <w:r w:rsidR="003912AA" w:rsidRPr="0035322C">
        <w:t xml:space="preserve">del </w:t>
      </w:r>
      <w:r w:rsidR="000D60C8" w:rsidRPr="0035322C">
        <w:rPr>
          <w:rStyle w:val="Textoennegrita"/>
          <w:b w:val="0"/>
          <w:bCs w:val="0"/>
          <w:shd w:val="clear" w:color="auto" w:fill="FCFCFC"/>
        </w:rPr>
        <w:t xml:space="preserve">Global </w:t>
      </w:r>
      <w:proofErr w:type="spellStart"/>
      <w:r w:rsidR="000D60C8" w:rsidRPr="0035322C">
        <w:rPr>
          <w:rStyle w:val="Textoennegrita"/>
          <w:b w:val="0"/>
          <w:bCs w:val="0"/>
          <w:shd w:val="clear" w:color="auto" w:fill="FCFCFC"/>
        </w:rPr>
        <w:t>Entrepreneurship</w:t>
      </w:r>
      <w:proofErr w:type="spellEnd"/>
      <w:r w:rsidR="000D60C8" w:rsidRPr="0035322C">
        <w:rPr>
          <w:rStyle w:val="Textoennegrita"/>
          <w:b w:val="0"/>
          <w:bCs w:val="0"/>
          <w:shd w:val="clear" w:color="auto" w:fill="FCFCFC"/>
        </w:rPr>
        <w:t xml:space="preserve"> Monitor (GEM) 2024/2025 y del Global </w:t>
      </w:r>
      <w:proofErr w:type="spellStart"/>
      <w:r w:rsidR="000D60C8" w:rsidRPr="0035322C">
        <w:rPr>
          <w:rStyle w:val="Textoennegrita"/>
          <w:b w:val="0"/>
          <w:bCs w:val="0"/>
          <w:shd w:val="clear" w:color="auto" w:fill="FCFCFC"/>
        </w:rPr>
        <w:t>Innovation</w:t>
      </w:r>
      <w:proofErr w:type="spellEnd"/>
      <w:r w:rsidR="000D60C8" w:rsidRPr="0035322C">
        <w:rPr>
          <w:rStyle w:val="Textoennegrita"/>
          <w:b w:val="0"/>
          <w:bCs w:val="0"/>
          <w:shd w:val="clear" w:color="auto" w:fill="FCFCFC"/>
        </w:rPr>
        <w:t xml:space="preserve"> </w:t>
      </w:r>
      <w:proofErr w:type="spellStart"/>
      <w:r w:rsidR="000D60C8" w:rsidRPr="0035322C">
        <w:rPr>
          <w:rStyle w:val="Textoennegrita"/>
          <w:b w:val="0"/>
          <w:bCs w:val="0"/>
          <w:shd w:val="clear" w:color="auto" w:fill="FCFCFC"/>
        </w:rPr>
        <w:t>Index</w:t>
      </w:r>
      <w:proofErr w:type="spellEnd"/>
      <w:r w:rsidR="000D60C8" w:rsidRPr="0035322C">
        <w:rPr>
          <w:rStyle w:val="Textoennegrita"/>
          <w:b w:val="0"/>
          <w:bCs w:val="0"/>
          <w:shd w:val="clear" w:color="auto" w:fill="FCFCFC"/>
        </w:rPr>
        <w:t> (GII) 2025</w:t>
      </w:r>
      <w:r w:rsidR="00D95E2E" w:rsidRPr="0035322C">
        <w:t xml:space="preserve">, con el </w:t>
      </w:r>
      <w:r w:rsidR="000D60C8" w:rsidRPr="0035322C">
        <w:t xml:space="preserve">propósito de comparar el posicionamiento del país en los ámbitos internacional y regional, </w:t>
      </w:r>
      <w:r w:rsidR="006E5391" w:rsidRPr="0035322C">
        <w:t>identificar fortalezas y brechas estructurales</w:t>
      </w:r>
      <w:r w:rsidR="00750A8B" w:rsidRPr="0035322C">
        <w:t>,</w:t>
      </w:r>
      <w:r w:rsidR="006E5391" w:rsidRPr="0035322C">
        <w:t xml:space="preserve"> y formular recomendaciones orientadas al fortalecimiento </w:t>
      </w:r>
      <w:r w:rsidR="00D95E2E" w:rsidRPr="0035322C">
        <w:rPr>
          <w:rStyle w:val="Textoennegrita"/>
          <w:b w:val="0"/>
          <w:bCs w:val="0"/>
        </w:rPr>
        <w:t>del ecosistema emprendedor y del sistema nacional de innovación</w:t>
      </w:r>
      <w:r w:rsidR="00254110" w:rsidRPr="0035322C">
        <w:rPr>
          <w:rStyle w:val="Textoennegrita"/>
          <w:b w:val="0"/>
          <w:bCs w:val="0"/>
        </w:rPr>
        <w:t>. Asimis</w:t>
      </w:r>
      <w:r w:rsidR="00750A8B" w:rsidRPr="0035322C">
        <w:rPr>
          <w:rStyle w:val="Textoennegrita"/>
          <w:b w:val="0"/>
          <w:bCs w:val="0"/>
        </w:rPr>
        <w:t>mo,</w:t>
      </w:r>
      <w:r w:rsidR="00254110" w:rsidRPr="0035322C">
        <w:rPr>
          <w:rStyle w:val="Textoennegrita"/>
          <w:b w:val="0"/>
          <w:bCs w:val="0"/>
        </w:rPr>
        <w:t xml:space="preserve"> </w:t>
      </w:r>
      <w:r w:rsidR="00750A8B" w:rsidRPr="0035322C">
        <w:rPr>
          <w:rStyle w:val="Textoennegrita"/>
          <w:b w:val="0"/>
          <w:bCs w:val="0"/>
        </w:rPr>
        <w:t>b</w:t>
      </w:r>
      <w:r w:rsidR="00254110" w:rsidRPr="0035322C">
        <w:rPr>
          <w:rStyle w:val="Textoennegrita"/>
          <w:b w:val="0"/>
          <w:bCs w:val="0"/>
        </w:rPr>
        <w:t xml:space="preserve">usca </w:t>
      </w:r>
      <w:r w:rsidR="00750A8B" w:rsidRPr="0035322C">
        <w:rPr>
          <w:rStyle w:val="Textoennegrita"/>
          <w:b w:val="0"/>
          <w:bCs w:val="0"/>
        </w:rPr>
        <w:t>aportar</w:t>
      </w:r>
      <w:r w:rsidR="00254110" w:rsidRPr="0035322C">
        <w:rPr>
          <w:rStyle w:val="Textoennegrita"/>
          <w:b w:val="0"/>
          <w:bCs w:val="0"/>
        </w:rPr>
        <w:t xml:space="preserve"> elementos para la discusión académica, empresarial y de política </w:t>
      </w:r>
      <w:r w:rsidR="00750A8B" w:rsidRPr="0035322C">
        <w:rPr>
          <w:rStyle w:val="Textoennegrita"/>
          <w:b w:val="0"/>
          <w:bCs w:val="0"/>
        </w:rPr>
        <w:t>pública</w:t>
      </w:r>
      <w:r w:rsidR="00254110" w:rsidRPr="0035322C">
        <w:rPr>
          <w:rStyle w:val="Textoennegrita"/>
          <w:b w:val="0"/>
          <w:bCs w:val="0"/>
        </w:rPr>
        <w:t xml:space="preserve"> sobre los factores que condicionan la competitividad y el </w:t>
      </w:r>
      <w:r w:rsidR="00750A8B" w:rsidRPr="0035322C">
        <w:rPr>
          <w:rStyle w:val="Textoennegrita"/>
          <w:b w:val="0"/>
          <w:bCs w:val="0"/>
        </w:rPr>
        <w:t>desempeño</w:t>
      </w:r>
      <w:r w:rsidR="00254110" w:rsidRPr="0035322C">
        <w:rPr>
          <w:rStyle w:val="Textoennegrita"/>
          <w:b w:val="0"/>
          <w:bCs w:val="0"/>
        </w:rPr>
        <w:t xml:space="preserve"> innovador de </w:t>
      </w:r>
      <w:r w:rsidR="00750A8B" w:rsidRPr="0035322C">
        <w:rPr>
          <w:rStyle w:val="Textoennegrita"/>
          <w:b w:val="0"/>
          <w:bCs w:val="0"/>
        </w:rPr>
        <w:t>México</w:t>
      </w:r>
      <w:r w:rsidR="00254110" w:rsidRPr="0035322C">
        <w:rPr>
          <w:rStyle w:val="Textoennegrita"/>
          <w:b w:val="0"/>
          <w:bCs w:val="0"/>
        </w:rPr>
        <w:t>.</w:t>
      </w:r>
    </w:p>
    <w:p w14:paraId="7B942263" w14:textId="77777777" w:rsidR="00494469" w:rsidRPr="0035322C" w:rsidRDefault="00494469" w:rsidP="006608A6">
      <w:pPr>
        <w:pStyle w:val="NormalWeb"/>
        <w:spacing w:before="0" w:beforeAutospacing="0" w:after="0" w:afterAutospacing="0" w:line="360" w:lineRule="auto"/>
        <w:ind w:firstLine="709"/>
        <w:jc w:val="both"/>
        <w:rPr>
          <w:b/>
          <w:bCs/>
        </w:rPr>
      </w:pPr>
    </w:p>
    <w:p w14:paraId="43DC8003" w14:textId="793E288C" w:rsidR="00160625" w:rsidRPr="0035322C" w:rsidRDefault="00160625" w:rsidP="006608A6">
      <w:pPr>
        <w:spacing w:after="0" w:line="360" w:lineRule="auto"/>
        <w:jc w:val="both"/>
        <w:rPr>
          <w:rFonts w:ascii="Times New Roman" w:hAnsi="Times New Roman" w:cs="Times New Roman"/>
          <w:sz w:val="24"/>
          <w:szCs w:val="24"/>
        </w:rPr>
      </w:pPr>
      <w:r w:rsidRPr="0035322C">
        <w:rPr>
          <w:rStyle w:val="Textoennegrita"/>
          <w:rFonts w:ascii="Times New Roman" w:hAnsi="Times New Roman" w:cs="Times New Roman"/>
          <w:sz w:val="24"/>
          <w:szCs w:val="24"/>
        </w:rPr>
        <w:t>Marco analítico y descripción de indicadores</w:t>
      </w:r>
    </w:p>
    <w:p w14:paraId="6FC73481" w14:textId="60643E6F" w:rsidR="00AA2D12" w:rsidRPr="0035322C" w:rsidRDefault="00D40658" w:rsidP="006608A6">
      <w:pPr>
        <w:spacing w:after="0" w:line="360" w:lineRule="auto"/>
        <w:ind w:firstLine="708"/>
        <w:jc w:val="both"/>
        <w:rPr>
          <w:rFonts w:ascii="Times New Roman" w:hAnsi="Times New Roman" w:cs="Times New Roman"/>
          <w:sz w:val="24"/>
          <w:szCs w:val="24"/>
        </w:rPr>
      </w:pPr>
      <w:r w:rsidRPr="0035322C">
        <w:rPr>
          <w:rFonts w:ascii="Times New Roman" w:hAnsi="Times New Roman" w:cs="Times New Roman"/>
          <w:sz w:val="24"/>
          <w:szCs w:val="24"/>
        </w:rPr>
        <w:t xml:space="preserve">La dinámica global se caracteriza por </w:t>
      </w:r>
      <w:r w:rsidR="00F52658" w:rsidRPr="0035322C">
        <w:rPr>
          <w:rFonts w:ascii="Times New Roman" w:hAnsi="Times New Roman" w:cs="Times New Roman"/>
          <w:sz w:val="24"/>
          <w:szCs w:val="24"/>
        </w:rPr>
        <w:t xml:space="preserve">una </w:t>
      </w:r>
      <w:r w:rsidR="007F1C3B" w:rsidRPr="0035322C">
        <w:rPr>
          <w:rFonts w:ascii="Times New Roman" w:hAnsi="Times New Roman" w:cs="Times New Roman"/>
          <w:sz w:val="24"/>
          <w:szCs w:val="24"/>
        </w:rPr>
        <w:t xml:space="preserve">innovación tecnológica </w:t>
      </w:r>
      <w:r w:rsidR="00F52658" w:rsidRPr="0035322C">
        <w:rPr>
          <w:rFonts w:ascii="Times New Roman" w:hAnsi="Times New Roman" w:cs="Times New Roman"/>
          <w:sz w:val="24"/>
          <w:szCs w:val="24"/>
        </w:rPr>
        <w:t xml:space="preserve">acelerada </w:t>
      </w:r>
      <w:r w:rsidR="007F1C3B" w:rsidRPr="0035322C">
        <w:rPr>
          <w:rFonts w:ascii="Times New Roman" w:hAnsi="Times New Roman" w:cs="Times New Roman"/>
          <w:sz w:val="24"/>
          <w:szCs w:val="24"/>
        </w:rPr>
        <w:t xml:space="preserve">y </w:t>
      </w:r>
      <w:r w:rsidR="00F52658" w:rsidRPr="0035322C">
        <w:rPr>
          <w:rFonts w:ascii="Times New Roman" w:hAnsi="Times New Roman" w:cs="Times New Roman"/>
          <w:sz w:val="24"/>
          <w:szCs w:val="24"/>
        </w:rPr>
        <w:t xml:space="preserve">por </w:t>
      </w:r>
      <w:r w:rsidR="007F1C3B" w:rsidRPr="0035322C">
        <w:rPr>
          <w:rFonts w:ascii="Times New Roman" w:hAnsi="Times New Roman" w:cs="Times New Roman"/>
          <w:sz w:val="24"/>
          <w:szCs w:val="24"/>
        </w:rPr>
        <w:t>mercados</w:t>
      </w:r>
      <w:r w:rsidR="00F52658" w:rsidRPr="0035322C">
        <w:rPr>
          <w:rFonts w:ascii="Times New Roman" w:hAnsi="Times New Roman" w:cs="Times New Roman"/>
          <w:sz w:val="24"/>
          <w:szCs w:val="24"/>
        </w:rPr>
        <w:t xml:space="preserve"> en constante </w:t>
      </w:r>
      <w:r w:rsidR="007F1C3B" w:rsidRPr="0035322C">
        <w:rPr>
          <w:rFonts w:ascii="Times New Roman" w:hAnsi="Times New Roman" w:cs="Times New Roman"/>
          <w:sz w:val="24"/>
          <w:szCs w:val="24"/>
        </w:rPr>
        <w:t>reconfigura</w:t>
      </w:r>
      <w:r w:rsidR="00F52658" w:rsidRPr="0035322C">
        <w:rPr>
          <w:rFonts w:ascii="Times New Roman" w:hAnsi="Times New Roman" w:cs="Times New Roman"/>
          <w:sz w:val="24"/>
          <w:szCs w:val="24"/>
        </w:rPr>
        <w:t xml:space="preserve">ción. </w:t>
      </w:r>
      <w:r w:rsidR="007F1C3B" w:rsidRPr="0035322C">
        <w:rPr>
          <w:rFonts w:ascii="Times New Roman" w:hAnsi="Times New Roman" w:cs="Times New Roman"/>
          <w:sz w:val="24"/>
          <w:szCs w:val="24"/>
        </w:rPr>
        <w:t xml:space="preserve">En este marco, la competitividad de los países depende en gran medida de su capacidad para crear, absorber y aplicar conocimiento, ya que estos procesos </w:t>
      </w:r>
      <w:r w:rsidR="006E0C40" w:rsidRPr="0035322C">
        <w:rPr>
          <w:rFonts w:ascii="Times New Roman" w:hAnsi="Times New Roman" w:cs="Times New Roman"/>
          <w:sz w:val="24"/>
          <w:szCs w:val="24"/>
        </w:rPr>
        <w:t xml:space="preserve">fortalecen las capacidades de innovación y la </w:t>
      </w:r>
      <w:r w:rsidR="007F1C3B" w:rsidRPr="0035322C">
        <w:rPr>
          <w:rFonts w:ascii="Times New Roman" w:hAnsi="Times New Roman" w:cs="Times New Roman"/>
          <w:sz w:val="24"/>
          <w:szCs w:val="24"/>
        </w:rPr>
        <w:t xml:space="preserve">ventaja competitiva nacional (Ge </w:t>
      </w:r>
      <w:r w:rsidR="00AA2D12" w:rsidRPr="0035322C">
        <w:rPr>
          <w:rFonts w:ascii="Times New Roman" w:hAnsi="Times New Roman" w:cs="Times New Roman"/>
          <w:sz w:val="24"/>
          <w:szCs w:val="24"/>
        </w:rPr>
        <w:t xml:space="preserve">y </w:t>
      </w:r>
      <w:r w:rsidR="007F1C3B" w:rsidRPr="0035322C">
        <w:rPr>
          <w:rFonts w:ascii="Times New Roman" w:hAnsi="Times New Roman" w:cs="Times New Roman"/>
          <w:sz w:val="24"/>
          <w:szCs w:val="24"/>
        </w:rPr>
        <w:t xml:space="preserve">Liu, 2021). </w:t>
      </w:r>
      <w:r w:rsidR="00F52658" w:rsidRPr="0035322C">
        <w:rPr>
          <w:rFonts w:ascii="Times New Roman" w:hAnsi="Times New Roman" w:cs="Times New Roman"/>
          <w:sz w:val="24"/>
          <w:szCs w:val="24"/>
        </w:rPr>
        <w:t>Esta perspectiva se rela</w:t>
      </w:r>
      <w:bookmarkStart w:id="0" w:name="_Hlk230705783"/>
      <w:r w:rsidR="00AA2D12" w:rsidRPr="0035322C">
        <w:rPr>
          <w:rFonts w:ascii="Times New Roman" w:hAnsi="Times New Roman" w:cs="Times New Roman"/>
          <w:sz w:val="24"/>
          <w:szCs w:val="24"/>
        </w:rPr>
        <w:t>ciona con la literatura sobre sistemas de innovación</w:t>
      </w:r>
      <w:bookmarkEnd w:id="0"/>
      <w:r w:rsidR="00AA2D12" w:rsidRPr="0035322C">
        <w:rPr>
          <w:rFonts w:ascii="Times New Roman" w:hAnsi="Times New Roman" w:cs="Times New Roman"/>
          <w:sz w:val="24"/>
          <w:szCs w:val="24"/>
        </w:rPr>
        <w:t>, que destaca el papel de las instituciones, las empresas y las redes de conocimiento en la generación de capacidades tecnológicas y productivas (</w:t>
      </w:r>
      <w:r w:rsidR="00AA2D12" w:rsidRPr="0035322C">
        <w:rPr>
          <w:rStyle w:val="whitespace-normal"/>
          <w:rFonts w:ascii="Times New Roman" w:hAnsi="Times New Roman" w:cs="Times New Roman"/>
          <w:sz w:val="24"/>
          <w:szCs w:val="24"/>
        </w:rPr>
        <w:t>Freeman</w:t>
      </w:r>
      <w:r w:rsidR="00AA2D12" w:rsidRPr="0035322C">
        <w:rPr>
          <w:rFonts w:ascii="Times New Roman" w:hAnsi="Times New Roman" w:cs="Times New Roman"/>
          <w:sz w:val="24"/>
          <w:szCs w:val="24"/>
        </w:rPr>
        <w:t xml:space="preserve">, 1987; </w:t>
      </w:r>
      <w:r w:rsidR="00AA2D12" w:rsidRPr="0035322C">
        <w:rPr>
          <w:rStyle w:val="whitespace-normal"/>
          <w:rFonts w:ascii="Times New Roman" w:hAnsi="Times New Roman" w:cs="Times New Roman"/>
          <w:sz w:val="24"/>
          <w:szCs w:val="24"/>
        </w:rPr>
        <w:t>Lundvall</w:t>
      </w:r>
      <w:r w:rsidR="00AA2D12" w:rsidRPr="0035322C">
        <w:rPr>
          <w:rFonts w:ascii="Times New Roman" w:hAnsi="Times New Roman" w:cs="Times New Roman"/>
          <w:sz w:val="24"/>
          <w:szCs w:val="24"/>
        </w:rPr>
        <w:t>, 1992</w:t>
      </w:r>
      <w:r w:rsidR="003A725F" w:rsidRPr="0035322C">
        <w:rPr>
          <w:rFonts w:ascii="Times New Roman" w:hAnsi="Times New Roman" w:cs="Times New Roman"/>
          <w:sz w:val="24"/>
          <w:szCs w:val="24"/>
        </w:rPr>
        <w:t>; Nelson, 1993</w:t>
      </w:r>
      <w:r w:rsidR="00AA2D12" w:rsidRPr="0035322C">
        <w:rPr>
          <w:rFonts w:ascii="Times New Roman" w:hAnsi="Times New Roman" w:cs="Times New Roman"/>
          <w:sz w:val="24"/>
          <w:szCs w:val="24"/>
        </w:rPr>
        <w:t xml:space="preserve">). En consecuencia, el desarrollo económico depende cada vez más de la calidad de los sistemas de innovación y de la eficacia de los ecosistemas emprendedores, los cuales integran </w:t>
      </w:r>
      <w:r w:rsidR="002D1D16" w:rsidRPr="0035322C">
        <w:rPr>
          <w:rFonts w:ascii="Times New Roman" w:hAnsi="Times New Roman" w:cs="Times New Roman"/>
          <w:sz w:val="24"/>
          <w:szCs w:val="24"/>
        </w:rPr>
        <w:lastRenderedPageBreak/>
        <w:t>instituciones y organizaciones</w:t>
      </w:r>
      <w:r w:rsidR="00AA2D12" w:rsidRPr="0035322C">
        <w:rPr>
          <w:rFonts w:ascii="Times New Roman" w:hAnsi="Times New Roman" w:cs="Times New Roman"/>
          <w:sz w:val="24"/>
          <w:szCs w:val="24"/>
        </w:rPr>
        <w:t xml:space="preserve">, capital humano, recursos </w:t>
      </w:r>
      <w:r w:rsidR="005A4982" w:rsidRPr="0035322C">
        <w:rPr>
          <w:rFonts w:ascii="Times New Roman" w:hAnsi="Times New Roman" w:cs="Times New Roman"/>
          <w:sz w:val="24"/>
          <w:szCs w:val="24"/>
        </w:rPr>
        <w:t xml:space="preserve">financieros, humanos, tecnológicos e institucionales, así como </w:t>
      </w:r>
      <w:r w:rsidR="00AA2D12" w:rsidRPr="0035322C">
        <w:rPr>
          <w:rFonts w:ascii="Times New Roman" w:hAnsi="Times New Roman" w:cs="Times New Roman"/>
          <w:sz w:val="24"/>
          <w:szCs w:val="24"/>
        </w:rPr>
        <w:t xml:space="preserve">dinámicas </w:t>
      </w:r>
      <w:r w:rsidR="005A4982" w:rsidRPr="0035322C">
        <w:rPr>
          <w:rFonts w:ascii="Times New Roman" w:hAnsi="Times New Roman" w:cs="Times New Roman"/>
          <w:sz w:val="24"/>
          <w:szCs w:val="24"/>
        </w:rPr>
        <w:t xml:space="preserve">de interacción empresarial </w:t>
      </w:r>
      <w:r w:rsidR="00AA2D12" w:rsidRPr="0035322C">
        <w:rPr>
          <w:rFonts w:ascii="Times New Roman" w:hAnsi="Times New Roman" w:cs="Times New Roman"/>
          <w:sz w:val="24"/>
          <w:szCs w:val="24"/>
        </w:rPr>
        <w:t>(</w:t>
      </w:r>
      <w:r w:rsidR="00AA2D12" w:rsidRPr="0035322C">
        <w:rPr>
          <w:rStyle w:val="whitespace-normal"/>
          <w:rFonts w:ascii="Times New Roman" w:hAnsi="Times New Roman" w:cs="Times New Roman"/>
          <w:sz w:val="24"/>
          <w:szCs w:val="24"/>
        </w:rPr>
        <w:t>Isenberg</w:t>
      </w:r>
      <w:r w:rsidR="00AA2D12" w:rsidRPr="0035322C">
        <w:rPr>
          <w:rFonts w:ascii="Times New Roman" w:hAnsi="Times New Roman" w:cs="Times New Roman"/>
          <w:sz w:val="24"/>
          <w:szCs w:val="24"/>
        </w:rPr>
        <w:t>, 2010).</w:t>
      </w:r>
    </w:p>
    <w:p w14:paraId="03EC845B" w14:textId="77777777" w:rsidR="00E944F9" w:rsidRDefault="00E944F9" w:rsidP="006608A6">
      <w:pPr>
        <w:spacing w:after="0" w:line="360" w:lineRule="auto"/>
        <w:jc w:val="both"/>
        <w:rPr>
          <w:rFonts w:ascii="Times New Roman" w:hAnsi="Times New Roman" w:cs="Times New Roman"/>
          <w:sz w:val="24"/>
          <w:szCs w:val="24"/>
        </w:rPr>
      </w:pPr>
    </w:p>
    <w:p w14:paraId="7B75287B" w14:textId="1FE73517" w:rsidR="003A725F" w:rsidRPr="0035322C" w:rsidRDefault="00D17935" w:rsidP="006608A6">
      <w:pPr>
        <w:spacing w:after="0" w:line="360" w:lineRule="auto"/>
        <w:jc w:val="both"/>
        <w:rPr>
          <w:rFonts w:ascii="Times New Roman" w:hAnsi="Times New Roman" w:cs="Times New Roman"/>
          <w:sz w:val="24"/>
          <w:szCs w:val="24"/>
        </w:rPr>
      </w:pPr>
      <w:r w:rsidRPr="0035322C">
        <w:rPr>
          <w:rFonts w:ascii="Times New Roman" w:hAnsi="Times New Roman" w:cs="Times New Roman"/>
          <w:sz w:val="24"/>
          <w:szCs w:val="24"/>
        </w:rPr>
        <w:t xml:space="preserve">Estudios recientes en </w:t>
      </w:r>
      <w:r w:rsidR="003A725F" w:rsidRPr="0035322C">
        <w:rPr>
          <w:rFonts w:ascii="Times New Roman" w:hAnsi="Times New Roman" w:cs="Times New Roman"/>
          <w:sz w:val="24"/>
          <w:szCs w:val="24"/>
        </w:rPr>
        <w:t>América Latina refuerza</w:t>
      </w:r>
      <w:r w:rsidR="004C77B9" w:rsidRPr="0035322C">
        <w:rPr>
          <w:rFonts w:ascii="Times New Roman" w:hAnsi="Times New Roman" w:cs="Times New Roman"/>
          <w:sz w:val="24"/>
          <w:szCs w:val="24"/>
        </w:rPr>
        <w:t>n</w:t>
      </w:r>
      <w:r w:rsidR="003A725F" w:rsidRPr="0035322C">
        <w:rPr>
          <w:rFonts w:ascii="Times New Roman" w:hAnsi="Times New Roman" w:cs="Times New Roman"/>
          <w:sz w:val="24"/>
          <w:szCs w:val="24"/>
        </w:rPr>
        <w:t xml:space="preserve"> esta perspectiva. Fossatti y Poveda (2024) s</w:t>
      </w:r>
      <w:r w:rsidR="004C77B9" w:rsidRPr="0035322C">
        <w:rPr>
          <w:rFonts w:ascii="Times New Roman" w:hAnsi="Times New Roman" w:cs="Times New Roman"/>
          <w:sz w:val="24"/>
          <w:szCs w:val="24"/>
        </w:rPr>
        <w:t xml:space="preserve">ostienen </w:t>
      </w:r>
      <w:r w:rsidR="003A725F" w:rsidRPr="0035322C">
        <w:rPr>
          <w:rFonts w:ascii="Times New Roman" w:hAnsi="Times New Roman" w:cs="Times New Roman"/>
          <w:sz w:val="24"/>
          <w:szCs w:val="24"/>
        </w:rPr>
        <w:t xml:space="preserve">que la capacidad de innovación constituye un componente estructural para el desarrollo de modelos prospectivos en economías emergentes, </w:t>
      </w:r>
      <w:r w:rsidR="00002E7C" w:rsidRPr="0035322C">
        <w:rPr>
          <w:rFonts w:ascii="Times New Roman" w:hAnsi="Times New Roman" w:cs="Times New Roman"/>
          <w:sz w:val="24"/>
          <w:szCs w:val="24"/>
        </w:rPr>
        <w:t xml:space="preserve">al depender no solo de la disponibilidad de recursos, sino también de la capacidad para transfórmalos en resultados. </w:t>
      </w:r>
      <w:r w:rsidR="00F302D3" w:rsidRPr="0035322C">
        <w:rPr>
          <w:rFonts w:ascii="Times New Roman" w:hAnsi="Times New Roman" w:cs="Times New Roman"/>
          <w:sz w:val="24"/>
          <w:szCs w:val="24"/>
        </w:rPr>
        <w:t xml:space="preserve">Este planteamiento coincide con el enfoque analítico del Global </w:t>
      </w:r>
      <w:proofErr w:type="spellStart"/>
      <w:r w:rsidR="00D95F98" w:rsidRPr="0035322C">
        <w:rPr>
          <w:rFonts w:ascii="Times New Roman" w:hAnsi="Times New Roman" w:cs="Times New Roman"/>
          <w:sz w:val="24"/>
          <w:szCs w:val="24"/>
        </w:rPr>
        <w:t>I</w:t>
      </w:r>
      <w:r w:rsidR="00F302D3" w:rsidRPr="0035322C">
        <w:rPr>
          <w:rFonts w:ascii="Times New Roman" w:hAnsi="Times New Roman" w:cs="Times New Roman"/>
          <w:sz w:val="24"/>
          <w:szCs w:val="24"/>
        </w:rPr>
        <w:t>nnovation</w:t>
      </w:r>
      <w:proofErr w:type="spellEnd"/>
      <w:r w:rsidR="00F302D3" w:rsidRPr="0035322C">
        <w:rPr>
          <w:rFonts w:ascii="Times New Roman" w:hAnsi="Times New Roman" w:cs="Times New Roman"/>
          <w:sz w:val="24"/>
          <w:szCs w:val="24"/>
        </w:rPr>
        <w:t xml:space="preserve"> </w:t>
      </w:r>
      <w:proofErr w:type="spellStart"/>
      <w:r w:rsidR="00F302D3" w:rsidRPr="0035322C">
        <w:rPr>
          <w:rFonts w:ascii="Times New Roman" w:hAnsi="Times New Roman" w:cs="Times New Roman"/>
          <w:sz w:val="24"/>
          <w:szCs w:val="24"/>
        </w:rPr>
        <w:t>Index</w:t>
      </w:r>
      <w:proofErr w:type="spellEnd"/>
      <w:r w:rsidR="00F302D3" w:rsidRPr="0035322C">
        <w:rPr>
          <w:rFonts w:ascii="Times New Roman" w:hAnsi="Times New Roman" w:cs="Times New Roman"/>
          <w:sz w:val="24"/>
          <w:szCs w:val="24"/>
        </w:rPr>
        <w:t xml:space="preserve"> (GII) 2025, el cual distingue </w:t>
      </w:r>
      <w:r w:rsidR="003A725F" w:rsidRPr="0035322C">
        <w:rPr>
          <w:rFonts w:ascii="Times New Roman" w:hAnsi="Times New Roman" w:cs="Times New Roman"/>
          <w:sz w:val="24"/>
          <w:szCs w:val="24"/>
        </w:rPr>
        <w:t xml:space="preserve">entre </w:t>
      </w:r>
      <w:r w:rsidR="005F00E8" w:rsidRPr="0035322C">
        <w:rPr>
          <w:rFonts w:ascii="Times New Roman" w:hAnsi="Times New Roman" w:cs="Times New Roman"/>
          <w:sz w:val="24"/>
          <w:szCs w:val="24"/>
        </w:rPr>
        <w:t xml:space="preserve">los </w:t>
      </w:r>
      <w:r w:rsidR="003A725F" w:rsidRPr="0035322C">
        <w:rPr>
          <w:rFonts w:ascii="Times New Roman" w:hAnsi="Times New Roman" w:cs="Times New Roman"/>
          <w:sz w:val="24"/>
          <w:szCs w:val="24"/>
        </w:rPr>
        <w:t>insumos</w:t>
      </w:r>
      <w:r w:rsidR="005F00E8" w:rsidRPr="0035322C">
        <w:rPr>
          <w:rFonts w:ascii="Times New Roman" w:hAnsi="Times New Roman" w:cs="Times New Roman"/>
          <w:sz w:val="24"/>
          <w:szCs w:val="24"/>
        </w:rPr>
        <w:t xml:space="preserve"> de </w:t>
      </w:r>
      <w:r w:rsidR="00D95F98" w:rsidRPr="0035322C">
        <w:rPr>
          <w:rFonts w:ascii="Times New Roman" w:hAnsi="Times New Roman" w:cs="Times New Roman"/>
          <w:sz w:val="24"/>
          <w:szCs w:val="24"/>
        </w:rPr>
        <w:t>innovación</w:t>
      </w:r>
      <w:r w:rsidR="005F00E8" w:rsidRPr="0035322C">
        <w:rPr>
          <w:rFonts w:ascii="Times New Roman" w:hAnsi="Times New Roman" w:cs="Times New Roman"/>
          <w:sz w:val="24"/>
          <w:szCs w:val="24"/>
        </w:rPr>
        <w:t xml:space="preserve"> y los </w:t>
      </w:r>
      <w:r w:rsidR="003A725F" w:rsidRPr="0035322C">
        <w:rPr>
          <w:rFonts w:ascii="Times New Roman" w:hAnsi="Times New Roman" w:cs="Times New Roman"/>
          <w:sz w:val="24"/>
          <w:szCs w:val="24"/>
        </w:rPr>
        <w:t xml:space="preserve">resultados </w:t>
      </w:r>
      <w:r w:rsidR="005F00E8" w:rsidRPr="0035322C">
        <w:rPr>
          <w:rFonts w:ascii="Times New Roman" w:hAnsi="Times New Roman" w:cs="Times New Roman"/>
          <w:sz w:val="24"/>
          <w:szCs w:val="24"/>
        </w:rPr>
        <w:t xml:space="preserve">obtenidos </w:t>
      </w:r>
      <w:r w:rsidR="008021F2" w:rsidRPr="0035322C">
        <w:rPr>
          <w:rFonts w:ascii="Times New Roman" w:hAnsi="Times New Roman" w:cs="Times New Roman"/>
          <w:sz w:val="24"/>
          <w:szCs w:val="24"/>
        </w:rPr>
        <w:t xml:space="preserve">por los sistemas nacionales de </w:t>
      </w:r>
      <w:r w:rsidR="00D95F98" w:rsidRPr="0035322C">
        <w:rPr>
          <w:rFonts w:ascii="Times New Roman" w:hAnsi="Times New Roman" w:cs="Times New Roman"/>
          <w:sz w:val="24"/>
          <w:szCs w:val="24"/>
        </w:rPr>
        <w:t>innovación</w:t>
      </w:r>
      <w:r w:rsidR="008021F2" w:rsidRPr="0035322C">
        <w:rPr>
          <w:rFonts w:ascii="Times New Roman" w:hAnsi="Times New Roman" w:cs="Times New Roman"/>
          <w:sz w:val="24"/>
          <w:szCs w:val="24"/>
        </w:rPr>
        <w:t xml:space="preserve"> </w:t>
      </w:r>
      <w:r w:rsidR="003A725F" w:rsidRPr="0035322C">
        <w:rPr>
          <w:rFonts w:ascii="Times New Roman" w:hAnsi="Times New Roman" w:cs="Times New Roman"/>
          <w:sz w:val="24"/>
          <w:szCs w:val="24"/>
        </w:rPr>
        <w:t>(Dutta et al., 2025). De manera complementaria, Rodríguez</w:t>
      </w:r>
      <w:r w:rsidRPr="0035322C">
        <w:rPr>
          <w:rFonts w:ascii="Times New Roman" w:hAnsi="Times New Roman" w:cs="Times New Roman"/>
          <w:sz w:val="24"/>
          <w:szCs w:val="24"/>
        </w:rPr>
        <w:t xml:space="preserve"> et al. </w:t>
      </w:r>
      <w:r w:rsidR="00866EC0" w:rsidRPr="0035322C">
        <w:rPr>
          <w:rFonts w:ascii="Times New Roman" w:hAnsi="Times New Roman" w:cs="Times New Roman"/>
          <w:sz w:val="24"/>
          <w:szCs w:val="24"/>
        </w:rPr>
        <w:t>(</w:t>
      </w:r>
      <w:r w:rsidR="003A725F" w:rsidRPr="0035322C">
        <w:rPr>
          <w:rFonts w:ascii="Times New Roman" w:hAnsi="Times New Roman" w:cs="Times New Roman"/>
          <w:sz w:val="24"/>
          <w:szCs w:val="24"/>
        </w:rPr>
        <w:t>2024</w:t>
      </w:r>
      <w:r w:rsidR="00866EC0" w:rsidRPr="0035322C">
        <w:rPr>
          <w:rFonts w:ascii="Times New Roman" w:hAnsi="Times New Roman" w:cs="Times New Roman"/>
          <w:sz w:val="24"/>
          <w:szCs w:val="24"/>
        </w:rPr>
        <w:t>)</w:t>
      </w:r>
      <w:r w:rsidR="003A725F" w:rsidRPr="0035322C">
        <w:rPr>
          <w:rFonts w:ascii="Times New Roman" w:hAnsi="Times New Roman" w:cs="Times New Roman"/>
          <w:sz w:val="24"/>
          <w:szCs w:val="24"/>
        </w:rPr>
        <w:t xml:space="preserve"> evidencian que la consolidación de </w:t>
      </w:r>
      <w:r w:rsidR="00274BBB" w:rsidRPr="0035322C">
        <w:rPr>
          <w:rFonts w:ascii="Times New Roman" w:hAnsi="Times New Roman" w:cs="Times New Roman"/>
          <w:sz w:val="24"/>
          <w:szCs w:val="24"/>
        </w:rPr>
        <w:t xml:space="preserve">los </w:t>
      </w:r>
      <w:r w:rsidR="003A725F" w:rsidRPr="0035322C">
        <w:rPr>
          <w:rFonts w:ascii="Times New Roman" w:hAnsi="Times New Roman" w:cs="Times New Roman"/>
          <w:sz w:val="24"/>
          <w:szCs w:val="24"/>
        </w:rPr>
        <w:t xml:space="preserve">emprendimientos depende de la articulación institucional, el acceso al financiamiento y la calidad del entorno, </w:t>
      </w:r>
      <w:r w:rsidR="00913FE1" w:rsidRPr="0035322C">
        <w:rPr>
          <w:rFonts w:ascii="Times New Roman" w:hAnsi="Times New Roman" w:cs="Times New Roman"/>
          <w:sz w:val="24"/>
          <w:szCs w:val="24"/>
        </w:rPr>
        <w:t xml:space="preserve">factores </w:t>
      </w:r>
      <w:r w:rsidR="003A725F" w:rsidRPr="0035322C">
        <w:rPr>
          <w:rFonts w:ascii="Times New Roman" w:hAnsi="Times New Roman" w:cs="Times New Roman"/>
          <w:sz w:val="24"/>
          <w:szCs w:val="24"/>
        </w:rPr>
        <w:t xml:space="preserve">que también se reflejan en los resultados del </w:t>
      </w:r>
      <w:r w:rsidR="00DB2ACC" w:rsidRPr="0035322C">
        <w:rPr>
          <w:rStyle w:val="Textoennegrita"/>
          <w:rFonts w:ascii="Times New Roman" w:hAnsi="Times New Roman" w:cs="Times New Roman"/>
          <w:b w:val="0"/>
          <w:bCs w:val="0"/>
          <w:sz w:val="24"/>
          <w:szCs w:val="24"/>
          <w:shd w:val="clear" w:color="auto" w:fill="FCFCFC"/>
        </w:rPr>
        <w:t xml:space="preserve">Global </w:t>
      </w:r>
      <w:proofErr w:type="spellStart"/>
      <w:r w:rsidR="00DB2ACC" w:rsidRPr="0035322C">
        <w:rPr>
          <w:rStyle w:val="Textoennegrita"/>
          <w:rFonts w:ascii="Times New Roman" w:hAnsi="Times New Roman" w:cs="Times New Roman"/>
          <w:b w:val="0"/>
          <w:bCs w:val="0"/>
          <w:sz w:val="24"/>
          <w:szCs w:val="24"/>
          <w:shd w:val="clear" w:color="auto" w:fill="FCFCFC"/>
        </w:rPr>
        <w:t>Entrepreneurship</w:t>
      </w:r>
      <w:proofErr w:type="spellEnd"/>
      <w:r w:rsidR="00DB2ACC" w:rsidRPr="0035322C">
        <w:rPr>
          <w:rStyle w:val="Textoennegrita"/>
          <w:rFonts w:ascii="Times New Roman" w:hAnsi="Times New Roman" w:cs="Times New Roman"/>
          <w:b w:val="0"/>
          <w:bCs w:val="0"/>
          <w:sz w:val="24"/>
          <w:szCs w:val="24"/>
          <w:shd w:val="clear" w:color="auto" w:fill="FCFCFC"/>
        </w:rPr>
        <w:t xml:space="preserve"> Monitor (GEM) 2024/2025</w:t>
      </w:r>
      <w:r w:rsidR="00DB2ACC" w:rsidRPr="0035322C">
        <w:rPr>
          <w:rFonts w:ascii="Times New Roman" w:hAnsi="Times New Roman" w:cs="Times New Roman"/>
          <w:b/>
          <w:bCs/>
          <w:sz w:val="24"/>
          <w:szCs w:val="24"/>
          <w:shd w:val="clear" w:color="auto" w:fill="FCFCFC"/>
        </w:rPr>
        <w:t> </w:t>
      </w:r>
      <w:r w:rsidR="00DB2ACC" w:rsidRPr="0035322C">
        <w:rPr>
          <w:rFonts w:ascii="Times New Roman" w:hAnsi="Times New Roman" w:cs="Times New Roman"/>
          <w:sz w:val="24"/>
          <w:szCs w:val="24"/>
          <w:shd w:val="clear" w:color="auto" w:fill="FCFCFC"/>
        </w:rPr>
        <w:t>(GEM, 2025).</w:t>
      </w:r>
    </w:p>
    <w:p w14:paraId="7C90006B" w14:textId="0143BFF0" w:rsidR="00DD1728" w:rsidRPr="0035322C" w:rsidRDefault="00D17935" w:rsidP="006608A6">
      <w:pPr>
        <w:spacing w:after="0" w:line="360" w:lineRule="auto"/>
        <w:jc w:val="both"/>
        <w:rPr>
          <w:rFonts w:ascii="Times New Roman" w:hAnsi="Times New Roman" w:cs="Times New Roman"/>
          <w:sz w:val="24"/>
          <w:szCs w:val="24"/>
        </w:rPr>
      </w:pPr>
      <w:r w:rsidRPr="0035322C">
        <w:rPr>
          <w:rFonts w:ascii="Times New Roman" w:hAnsi="Times New Roman" w:cs="Times New Roman"/>
          <w:sz w:val="24"/>
          <w:szCs w:val="24"/>
        </w:rPr>
        <w:t xml:space="preserve">En la misma línea, diversas investigaciones aportan </w:t>
      </w:r>
      <w:r w:rsidR="003A725F" w:rsidRPr="0035322C">
        <w:rPr>
          <w:rFonts w:ascii="Times New Roman" w:hAnsi="Times New Roman" w:cs="Times New Roman"/>
          <w:sz w:val="24"/>
          <w:szCs w:val="24"/>
        </w:rPr>
        <w:t xml:space="preserve">evidencia sobre los factores </w:t>
      </w:r>
      <w:r w:rsidR="006A6A1E" w:rsidRPr="0035322C">
        <w:rPr>
          <w:rFonts w:ascii="Times New Roman" w:hAnsi="Times New Roman" w:cs="Times New Roman"/>
          <w:sz w:val="24"/>
          <w:szCs w:val="24"/>
        </w:rPr>
        <w:t xml:space="preserve">asociados al </w:t>
      </w:r>
      <w:r w:rsidR="003A725F" w:rsidRPr="0035322C">
        <w:rPr>
          <w:rFonts w:ascii="Times New Roman" w:hAnsi="Times New Roman" w:cs="Times New Roman"/>
          <w:sz w:val="24"/>
          <w:szCs w:val="24"/>
        </w:rPr>
        <w:t xml:space="preserve">desempeño emprendedor e innovador. </w:t>
      </w:r>
      <w:r w:rsidR="00CD24CF" w:rsidRPr="0035322C">
        <w:rPr>
          <w:rFonts w:ascii="Times New Roman" w:hAnsi="Times New Roman" w:cs="Times New Roman"/>
          <w:sz w:val="24"/>
          <w:szCs w:val="24"/>
        </w:rPr>
        <w:t xml:space="preserve">Méndez Gabino et al. (2025) señalan que la </w:t>
      </w:r>
      <w:r w:rsidR="00383EF5" w:rsidRPr="0035322C">
        <w:rPr>
          <w:rFonts w:ascii="Times New Roman" w:hAnsi="Times New Roman" w:cs="Times New Roman"/>
          <w:sz w:val="24"/>
          <w:szCs w:val="24"/>
        </w:rPr>
        <w:t xml:space="preserve">competitividad de las </w:t>
      </w:r>
      <w:r w:rsidR="00CD24CF" w:rsidRPr="0035322C">
        <w:rPr>
          <w:rFonts w:ascii="Times New Roman" w:hAnsi="Times New Roman" w:cs="Times New Roman"/>
          <w:sz w:val="24"/>
          <w:szCs w:val="24"/>
        </w:rPr>
        <w:t>pequeñas y medianas empresas (</w:t>
      </w:r>
      <w:r w:rsidR="00383EF5" w:rsidRPr="0035322C">
        <w:rPr>
          <w:rFonts w:ascii="Times New Roman" w:hAnsi="Times New Roman" w:cs="Times New Roman"/>
          <w:sz w:val="24"/>
          <w:szCs w:val="24"/>
        </w:rPr>
        <w:t>pymes</w:t>
      </w:r>
      <w:r w:rsidR="00CD24CF" w:rsidRPr="0035322C">
        <w:rPr>
          <w:rFonts w:ascii="Times New Roman" w:hAnsi="Times New Roman" w:cs="Times New Roman"/>
          <w:sz w:val="24"/>
          <w:szCs w:val="24"/>
        </w:rPr>
        <w:t>)</w:t>
      </w:r>
      <w:r w:rsidR="00383EF5" w:rsidRPr="0035322C">
        <w:rPr>
          <w:rFonts w:ascii="Times New Roman" w:hAnsi="Times New Roman" w:cs="Times New Roman"/>
          <w:sz w:val="24"/>
          <w:szCs w:val="24"/>
        </w:rPr>
        <w:t xml:space="preserve"> </w:t>
      </w:r>
      <w:r w:rsidR="00CD24CF" w:rsidRPr="0035322C">
        <w:rPr>
          <w:rFonts w:ascii="Times New Roman" w:hAnsi="Times New Roman" w:cs="Times New Roman"/>
          <w:sz w:val="24"/>
          <w:szCs w:val="24"/>
        </w:rPr>
        <w:t xml:space="preserve">en </w:t>
      </w:r>
      <w:r w:rsidR="00A4583D" w:rsidRPr="0035322C">
        <w:rPr>
          <w:rFonts w:ascii="Times New Roman" w:hAnsi="Times New Roman" w:cs="Times New Roman"/>
          <w:sz w:val="24"/>
          <w:szCs w:val="24"/>
        </w:rPr>
        <w:t>América</w:t>
      </w:r>
      <w:r w:rsidR="00CD24CF" w:rsidRPr="0035322C">
        <w:rPr>
          <w:rFonts w:ascii="Times New Roman" w:hAnsi="Times New Roman" w:cs="Times New Roman"/>
          <w:sz w:val="24"/>
          <w:szCs w:val="24"/>
        </w:rPr>
        <w:t xml:space="preserve"> Latina </w:t>
      </w:r>
      <w:r w:rsidR="00383EF5" w:rsidRPr="0035322C">
        <w:rPr>
          <w:rFonts w:ascii="Times New Roman" w:hAnsi="Times New Roman" w:cs="Times New Roman"/>
          <w:sz w:val="24"/>
          <w:szCs w:val="24"/>
        </w:rPr>
        <w:t xml:space="preserve">depende de la innovación, la planificación estratégica, el acceso a tecnología y el marco organizacional, </w:t>
      </w:r>
      <w:r w:rsidR="00A4583D" w:rsidRPr="0035322C">
        <w:rPr>
          <w:rFonts w:ascii="Times New Roman" w:hAnsi="Times New Roman" w:cs="Times New Roman"/>
          <w:sz w:val="24"/>
          <w:szCs w:val="24"/>
        </w:rPr>
        <w:t xml:space="preserve">especialmente </w:t>
      </w:r>
      <w:r w:rsidR="003A725F" w:rsidRPr="0035322C">
        <w:rPr>
          <w:rFonts w:ascii="Times New Roman" w:hAnsi="Times New Roman" w:cs="Times New Roman"/>
          <w:sz w:val="24"/>
          <w:szCs w:val="24"/>
        </w:rPr>
        <w:t xml:space="preserve">en contextos </w:t>
      </w:r>
      <w:r w:rsidR="00383EF5" w:rsidRPr="0035322C">
        <w:rPr>
          <w:rFonts w:ascii="Times New Roman" w:hAnsi="Times New Roman" w:cs="Times New Roman"/>
          <w:sz w:val="24"/>
          <w:szCs w:val="24"/>
        </w:rPr>
        <w:t>dinámicos</w:t>
      </w:r>
      <w:r w:rsidR="00A4583D" w:rsidRPr="0035322C">
        <w:rPr>
          <w:rFonts w:ascii="Times New Roman" w:hAnsi="Times New Roman" w:cs="Times New Roman"/>
          <w:sz w:val="24"/>
          <w:szCs w:val="24"/>
        </w:rPr>
        <w:t xml:space="preserve"> e inciertos. </w:t>
      </w:r>
      <w:r w:rsidR="00D1393A" w:rsidRPr="0035322C">
        <w:rPr>
          <w:rFonts w:ascii="Times New Roman" w:hAnsi="Times New Roman" w:cs="Times New Roman"/>
          <w:sz w:val="24"/>
          <w:szCs w:val="24"/>
        </w:rPr>
        <w:t xml:space="preserve">Por su parte, </w:t>
      </w:r>
      <w:r w:rsidR="003A725F" w:rsidRPr="0035322C">
        <w:rPr>
          <w:rFonts w:ascii="Times New Roman" w:hAnsi="Times New Roman" w:cs="Times New Roman"/>
          <w:sz w:val="24"/>
          <w:szCs w:val="24"/>
        </w:rPr>
        <w:t>Molina</w:t>
      </w:r>
      <w:r w:rsidR="00D1393A" w:rsidRPr="0035322C">
        <w:rPr>
          <w:rFonts w:ascii="Times New Roman" w:hAnsi="Times New Roman" w:cs="Times New Roman"/>
          <w:sz w:val="24"/>
          <w:szCs w:val="24"/>
        </w:rPr>
        <w:t>-</w:t>
      </w:r>
      <w:r w:rsidR="003A725F" w:rsidRPr="0035322C">
        <w:rPr>
          <w:rFonts w:ascii="Times New Roman" w:hAnsi="Times New Roman" w:cs="Times New Roman"/>
          <w:sz w:val="24"/>
          <w:szCs w:val="24"/>
        </w:rPr>
        <w:t xml:space="preserve">Sánchez, </w:t>
      </w:r>
      <w:r w:rsidR="00747F2C" w:rsidRPr="0035322C">
        <w:rPr>
          <w:rFonts w:ascii="Times New Roman" w:hAnsi="Times New Roman" w:cs="Times New Roman"/>
          <w:sz w:val="24"/>
          <w:szCs w:val="24"/>
        </w:rPr>
        <w:t xml:space="preserve">et al. </w:t>
      </w:r>
      <w:r w:rsidR="003A725F" w:rsidRPr="0035322C">
        <w:rPr>
          <w:rFonts w:ascii="Times New Roman" w:hAnsi="Times New Roman" w:cs="Times New Roman"/>
          <w:sz w:val="24"/>
          <w:szCs w:val="24"/>
        </w:rPr>
        <w:t xml:space="preserve">(2023) </w:t>
      </w:r>
      <w:r w:rsidR="00D77CC8" w:rsidRPr="0035322C">
        <w:rPr>
          <w:rFonts w:ascii="Times New Roman" w:hAnsi="Times New Roman" w:cs="Times New Roman"/>
          <w:sz w:val="24"/>
          <w:szCs w:val="24"/>
        </w:rPr>
        <w:t xml:space="preserve">muestran </w:t>
      </w:r>
      <w:r w:rsidR="003A725F" w:rsidRPr="0035322C">
        <w:rPr>
          <w:rFonts w:ascii="Times New Roman" w:hAnsi="Times New Roman" w:cs="Times New Roman"/>
          <w:sz w:val="24"/>
          <w:szCs w:val="24"/>
        </w:rPr>
        <w:t>que la innovación, el financiamiento y la gestión empresarial son factores clave para la resiliencia de las</w:t>
      </w:r>
      <w:r w:rsidR="00D77CC8" w:rsidRPr="0035322C">
        <w:rPr>
          <w:rFonts w:ascii="Times New Roman" w:hAnsi="Times New Roman" w:cs="Times New Roman"/>
          <w:sz w:val="24"/>
          <w:szCs w:val="24"/>
        </w:rPr>
        <w:t xml:space="preserve"> micro, pequeñas y medianas empresas (</w:t>
      </w:r>
      <w:proofErr w:type="spellStart"/>
      <w:r w:rsidR="00D77CC8" w:rsidRPr="0035322C">
        <w:rPr>
          <w:rFonts w:ascii="Times New Roman" w:hAnsi="Times New Roman" w:cs="Times New Roman"/>
          <w:sz w:val="24"/>
          <w:szCs w:val="24"/>
        </w:rPr>
        <w:t>m</w:t>
      </w:r>
      <w:r w:rsidR="003A725F" w:rsidRPr="0035322C">
        <w:rPr>
          <w:rFonts w:ascii="Times New Roman" w:hAnsi="Times New Roman" w:cs="Times New Roman"/>
          <w:sz w:val="24"/>
          <w:szCs w:val="24"/>
        </w:rPr>
        <w:t>ipymes</w:t>
      </w:r>
      <w:proofErr w:type="spellEnd"/>
      <w:r w:rsidR="00D77CC8" w:rsidRPr="0035322C">
        <w:rPr>
          <w:rFonts w:ascii="Times New Roman" w:hAnsi="Times New Roman" w:cs="Times New Roman"/>
          <w:sz w:val="24"/>
          <w:szCs w:val="24"/>
        </w:rPr>
        <w:t>)</w:t>
      </w:r>
      <w:r w:rsidR="003A725F" w:rsidRPr="0035322C">
        <w:rPr>
          <w:rFonts w:ascii="Times New Roman" w:hAnsi="Times New Roman" w:cs="Times New Roman"/>
          <w:sz w:val="24"/>
          <w:szCs w:val="24"/>
        </w:rPr>
        <w:t xml:space="preserve">. </w:t>
      </w:r>
      <w:r w:rsidR="00D77CC8" w:rsidRPr="0035322C">
        <w:rPr>
          <w:rFonts w:ascii="Times New Roman" w:hAnsi="Times New Roman" w:cs="Times New Roman"/>
          <w:sz w:val="24"/>
          <w:szCs w:val="24"/>
        </w:rPr>
        <w:t>En el contexto mexicano, S</w:t>
      </w:r>
      <w:r w:rsidR="003A725F" w:rsidRPr="0035322C">
        <w:rPr>
          <w:rFonts w:ascii="Times New Roman" w:hAnsi="Times New Roman" w:cs="Times New Roman"/>
          <w:sz w:val="24"/>
          <w:szCs w:val="24"/>
        </w:rPr>
        <w:t xml:space="preserve">antos Martínez et al. (2024) </w:t>
      </w:r>
      <w:r w:rsidR="00D77CC8" w:rsidRPr="0035322C">
        <w:rPr>
          <w:rFonts w:ascii="Times New Roman" w:hAnsi="Times New Roman" w:cs="Times New Roman"/>
          <w:sz w:val="24"/>
          <w:szCs w:val="24"/>
        </w:rPr>
        <w:t xml:space="preserve">identifican la </w:t>
      </w:r>
      <w:r w:rsidR="003A725F" w:rsidRPr="0035322C">
        <w:rPr>
          <w:rFonts w:ascii="Times New Roman" w:hAnsi="Times New Roman" w:cs="Times New Roman"/>
          <w:sz w:val="24"/>
          <w:szCs w:val="24"/>
        </w:rPr>
        <w:t xml:space="preserve">innovación </w:t>
      </w:r>
      <w:r w:rsidR="00DD1728" w:rsidRPr="0035322C">
        <w:rPr>
          <w:rFonts w:ascii="Times New Roman" w:hAnsi="Times New Roman" w:cs="Times New Roman"/>
          <w:sz w:val="24"/>
          <w:szCs w:val="24"/>
        </w:rPr>
        <w:t>como un elemento determinante para el éxito de los emprendimientos.</w:t>
      </w:r>
    </w:p>
    <w:p w14:paraId="4D06C10E" w14:textId="77777777" w:rsidR="00E944F9" w:rsidRDefault="00E944F9" w:rsidP="006608A6">
      <w:pPr>
        <w:spacing w:after="0" w:line="360" w:lineRule="auto"/>
        <w:jc w:val="both"/>
        <w:rPr>
          <w:rFonts w:ascii="Times New Roman" w:hAnsi="Times New Roman" w:cs="Times New Roman"/>
          <w:sz w:val="24"/>
          <w:szCs w:val="24"/>
        </w:rPr>
      </w:pPr>
    </w:p>
    <w:p w14:paraId="61FCDC0B" w14:textId="50CFC008" w:rsidR="003A725F" w:rsidRPr="0035322C" w:rsidRDefault="003A725F" w:rsidP="006608A6">
      <w:pPr>
        <w:spacing w:after="0" w:line="360" w:lineRule="auto"/>
        <w:jc w:val="both"/>
        <w:rPr>
          <w:rFonts w:ascii="Times New Roman" w:hAnsi="Times New Roman" w:cs="Times New Roman"/>
          <w:sz w:val="24"/>
          <w:szCs w:val="24"/>
        </w:rPr>
      </w:pPr>
      <w:r w:rsidRPr="0035322C">
        <w:rPr>
          <w:rFonts w:ascii="Times New Roman" w:hAnsi="Times New Roman" w:cs="Times New Roman"/>
          <w:sz w:val="24"/>
          <w:szCs w:val="24"/>
        </w:rPr>
        <w:t xml:space="preserve">Desde una perspectiva territorial, los estudios sobre ecosistemas de emprendimiento destacan la importancia de la articulación institucional, la cooperación interorganizacional y las condiciones territoriales para impulsar el desarrollo </w:t>
      </w:r>
      <w:r w:rsidR="0017335E" w:rsidRPr="0035322C">
        <w:rPr>
          <w:rFonts w:ascii="Times New Roman" w:hAnsi="Times New Roman" w:cs="Times New Roman"/>
          <w:sz w:val="24"/>
          <w:szCs w:val="24"/>
        </w:rPr>
        <w:t>regional</w:t>
      </w:r>
      <w:r w:rsidR="0017335E" w:rsidRPr="0035322C">
        <w:rPr>
          <w:rFonts w:ascii="Times New Roman" w:hAnsi="Times New Roman" w:cs="Times New Roman"/>
          <w:sz w:val="24"/>
          <w:szCs w:val="24"/>
          <w:shd w:val="clear" w:color="auto" w:fill="FCFCFC"/>
        </w:rPr>
        <w:t xml:space="preserve"> (Isenberg, 2010; Stam, 2015). </w:t>
      </w:r>
      <w:r w:rsidRPr="0035322C">
        <w:rPr>
          <w:rFonts w:ascii="Times New Roman" w:hAnsi="Times New Roman" w:cs="Times New Roman"/>
          <w:sz w:val="24"/>
          <w:szCs w:val="24"/>
        </w:rPr>
        <w:t xml:space="preserve">En el ámbito digital, investigaciones recientes señalan que la transformación digital de las pymes enfrenta barreras estructurales, pero también </w:t>
      </w:r>
      <w:r w:rsidR="00A07015" w:rsidRPr="0035322C">
        <w:rPr>
          <w:rFonts w:ascii="Times New Roman" w:hAnsi="Times New Roman" w:cs="Times New Roman"/>
          <w:sz w:val="24"/>
          <w:szCs w:val="24"/>
        </w:rPr>
        <w:t xml:space="preserve">genera </w:t>
      </w:r>
      <w:r w:rsidRPr="0035322C">
        <w:rPr>
          <w:rFonts w:ascii="Times New Roman" w:hAnsi="Times New Roman" w:cs="Times New Roman"/>
          <w:sz w:val="24"/>
          <w:szCs w:val="24"/>
        </w:rPr>
        <w:t xml:space="preserve">oportunidades para </w:t>
      </w:r>
      <w:r w:rsidR="00A07015" w:rsidRPr="0035322C">
        <w:rPr>
          <w:rFonts w:ascii="Times New Roman" w:hAnsi="Times New Roman" w:cs="Times New Roman"/>
          <w:sz w:val="24"/>
          <w:szCs w:val="24"/>
        </w:rPr>
        <w:t>fortalecer la competi</w:t>
      </w:r>
      <w:r w:rsidR="00502D51" w:rsidRPr="0035322C">
        <w:rPr>
          <w:rFonts w:ascii="Times New Roman" w:hAnsi="Times New Roman" w:cs="Times New Roman"/>
          <w:sz w:val="24"/>
          <w:szCs w:val="24"/>
        </w:rPr>
        <w:t>ti</w:t>
      </w:r>
      <w:r w:rsidR="00A07015" w:rsidRPr="0035322C">
        <w:rPr>
          <w:rFonts w:ascii="Times New Roman" w:hAnsi="Times New Roman" w:cs="Times New Roman"/>
          <w:sz w:val="24"/>
          <w:szCs w:val="24"/>
        </w:rPr>
        <w:t xml:space="preserve">vidad y favorecer su </w:t>
      </w:r>
      <w:r w:rsidRPr="0035322C">
        <w:rPr>
          <w:rFonts w:ascii="Times New Roman" w:hAnsi="Times New Roman" w:cs="Times New Roman"/>
          <w:sz w:val="24"/>
          <w:szCs w:val="24"/>
        </w:rPr>
        <w:t xml:space="preserve">inserción </w:t>
      </w:r>
      <w:r w:rsidR="00A07015" w:rsidRPr="0035322C">
        <w:rPr>
          <w:rFonts w:ascii="Times New Roman" w:hAnsi="Times New Roman" w:cs="Times New Roman"/>
          <w:sz w:val="24"/>
          <w:szCs w:val="24"/>
        </w:rPr>
        <w:t xml:space="preserve">en mercados </w:t>
      </w:r>
      <w:r w:rsidRPr="0035322C">
        <w:rPr>
          <w:rFonts w:ascii="Times New Roman" w:hAnsi="Times New Roman" w:cs="Times New Roman"/>
          <w:sz w:val="24"/>
          <w:szCs w:val="24"/>
        </w:rPr>
        <w:t>internacional</w:t>
      </w:r>
      <w:r w:rsidR="00A07015" w:rsidRPr="0035322C">
        <w:rPr>
          <w:rFonts w:ascii="Times New Roman" w:hAnsi="Times New Roman" w:cs="Times New Roman"/>
          <w:sz w:val="24"/>
          <w:szCs w:val="24"/>
        </w:rPr>
        <w:t>es</w:t>
      </w:r>
      <w:r w:rsidR="00ED770A" w:rsidRPr="0035322C">
        <w:rPr>
          <w:rFonts w:ascii="Times New Roman" w:hAnsi="Times New Roman" w:cs="Times New Roman"/>
          <w:sz w:val="24"/>
          <w:szCs w:val="24"/>
        </w:rPr>
        <w:t xml:space="preserve"> (Méndez Gabino et al., 2025; Garavito-Hernández et al., 2025).</w:t>
      </w:r>
    </w:p>
    <w:p w14:paraId="1FECCAE6" w14:textId="77777777" w:rsidR="00E944F9" w:rsidRDefault="00E944F9" w:rsidP="006608A6">
      <w:pPr>
        <w:spacing w:after="0" w:line="360" w:lineRule="auto"/>
        <w:jc w:val="both"/>
        <w:rPr>
          <w:rFonts w:ascii="Times New Roman" w:hAnsi="Times New Roman" w:cs="Times New Roman"/>
          <w:sz w:val="24"/>
          <w:szCs w:val="24"/>
        </w:rPr>
      </w:pPr>
    </w:p>
    <w:p w14:paraId="0C802908" w14:textId="1729213C" w:rsidR="003A725F" w:rsidRPr="0035322C" w:rsidRDefault="003A725F" w:rsidP="006608A6">
      <w:pPr>
        <w:spacing w:after="0" w:line="360" w:lineRule="auto"/>
        <w:jc w:val="both"/>
        <w:rPr>
          <w:rFonts w:ascii="Times New Roman" w:hAnsi="Times New Roman" w:cs="Times New Roman"/>
          <w:sz w:val="24"/>
          <w:szCs w:val="24"/>
        </w:rPr>
      </w:pPr>
      <w:r w:rsidRPr="0035322C">
        <w:rPr>
          <w:rFonts w:ascii="Times New Roman" w:hAnsi="Times New Roman" w:cs="Times New Roman"/>
          <w:sz w:val="24"/>
          <w:szCs w:val="24"/>
        </w:rPr>
        <w:t>En el ámbito productivo, Garavito</w:t>
      </w:r>
      <w:r w:rsidR="00747F2C" w:rsidRPr="0035322C">
        <w:rPr>
          <w:rFonts w:ascii="Times New Roman" w:hAnsi="Times New Roman" w:cs="Times New Roman"/>
          <w:sz w:val="24"/>
          <w:szCs w:val="24"/>
        </w:rPr>
        <w:t>-</w:t>
      </w:r>
      <w:r w:rsidRPr="0035322C">
        <w:rPr>
          <w:rFonts w:ascii="Times New Roman" w:hAnsi="Times New Roman" w:cs="Times New Roman"/>
          <w:sz w:val="24"/>
          <w:szCs w:val="24"/>
        </w:rPr>
        <w:t xml:space="preserve">Hernández, </w:t>
      </w:r>
      <w:r w:rsidR="00747F2C" w:rsidRPr="0035322C">
        <w:rPr>
          <w:rFonts w:ascii="Times New Roman" w:hAnsi="Times New Roman" w:cs="Times New Roman"/>
          <w:sz w:val="24"/>
          <w:szCs w:val="24"/>
        </w:rPr>
        <w:t xml:space="preserve">et al. </w:t>
      </w:r>
      <w:r w:rsidRPr="0035322C">
        <w:rPr>
          <w:rFonts w:ascii="Times New Roman" w:hAnsi="Times New Roman" w:cs="Times New Roman"/>
          <w:sz w:val="24"/>
          <w:szCs w:val="24"/>
        </w:rPr>
        <w:t xml:space="preserve">(2025) </w:t>
      </w:r>
      <w:r w:rsidR="00FB2B0D" w:rsidRPr="0035322C">
        <w:rPr>
          <w:rFonts w:ascii="Times New Roman" w:hAnsi="Times New Roman" w:cs="Times New Roman"/>
          <w:sz w:val="24"/>
          <w:szCs w:val="24"/>
        </w:rPr>
        <w:t xml:space="preserve">muestran </w:t>
      </w:r>
      <w:r w:rsidRPr="0035322C">
        <w:rPr>
          <w:rFonts w:ascii="Times New Roman" w:hAnsi="Times New Roman" w:cs="Times New Roman"/>
          <w:sz w:val="24"/>
          <w:szCs w:val="24"/>
        </w:rPr>
        <w:t>que la innovación y las fuentes de financiamiento s</w:t>
      </w:r>
      <w:r w:rsidR="00FB2B0D" w:rsidRPr="0035322C">
        <w:rPr>
          <w:rFonts w:ascii="Times New Roman" w:hAnsi="Times New Roman" w:cs="Times New Roman"/>
          <w:sz w:val="24"/>
          <w:szCs w:val="24"/>
        </w:rPr>
        <w:t xml:space="preserve">e asocian con un mejor </w:t>
      </w:r>
      <w:r w:rsidRPr="0035322C">
        <w:rPr>
          <w:rFonts w:ascii="Times New Roman" w:hAnsi="Times New Roman" w:cs="Times New Roman"/>
          <w:sz w:val="24"/>
          <w:szCs w:val="24"/>
        </w:rPr>
        <w:t>desempeño exportador de sectores manufactureros</w:t>
      </w:r>
      <w:r w:rsidR="009D2D64" w:rsidRPr="0035322C">
        <w:rPr>
          <w:rFonts w:ascii="Times New Roman" w:hAnsi="Times New Roman" w:cs="Times New Roman"/>
          <w:sz w:val="24"/>
          <w:szCs w:val="24"/>
        </w:rPr>
        <w:t>. Est</w:t>
      </w:r>
      <w:r w:rsidR="00FB2B0D" w:rsidRPr="0035322C">
        <w:rPr>
          <w:rFonts w:ascii="Times New Roman" w:hAnsi="Times New Roman" w:cs="Times New Roman"/>
          <w:sz w:val="24"/>
          <w:szCs w:val="24"/>
        </w:rPr>
        <w:t>os</w:t>
      </w:r>
      <w:r w:rsidR="00881626" w:rsidRPr="0035322C">
        <w:rPr>
          <w:rFonts w:ascii="Times New Roman" w:hAnsi="Times New Roman" w:cs="Times New Roman"/>
          <w:sz w:val="24"/>
          <w:szCs w:val="24"/>
        </w:rPr>
        <w:t xml:space="preserve"> </w:t>
      </w:r>
      <w:r w:rsidR="00881626" w:rsidRPr="0035322C">
        <w:rPr>
          <w:rFonts w:ascii="Times New Roman" w:hAnsi="Times New Roman" w:cs="Times New Roman"/>
          <w:sz w:val="24"/>
          <w:szCs w:val="24"/>
        </w:rPr>
        <w:lastRenderedPageBreak/>
        <w:t xml:space="preserve">hallazgos son consistentes con las fortalezas </w:t>
      </w:r>
      <w:r w:rsidRPr="0035322C">
        <w:rPr>
          <w:rFonts w:ascii="Times New Roman" w:hAnsi="Times New Roman" w:cs="Times New Roman"/>
          <w:sz w:val="24"/>
          <w:szCs w:val="24"/>
        </w:rPr>
        <w:t xml:space="preserve">de México en manufactura de alta tecnología identificadas por </w:t>
      </w:r>
      <w:r w:rsidR="00433D98" w:rsidRPr="0035322C">
        <w:rPr>
          <w:rFonts w:ascii="Times New Roman" w:hAnsi="Times New Roman" w:cs="Times New Roman"/>
          <w:sz w:val="24"/>
          <w:szCs w:val="24"/>
        </w:rPr>
        <w:t xml:space="preserve">el Global </w:t>
      </w:r>
      <w:proofErr w:type="spellStart"/>
      <w:r w:rsidR="00433D98" w:rsidRPr="0035322C">
        <w:rPr>
          <w:rFonts w:ascii="Times New Roman" w:hAnsi="Times New Roman" w:cs="Times New Roman"/>
          <w:sz w:val="24"/>
          <w:szCs w:val="24"/>
        </w:rPr>
        <w:t>Innovation</w:t>
      </w:r>
      <w:proofErr w:type="spellEnd"/>
      <w:r w:rsidR="00433D98" w:rsidRPr="0035322C">
        <w:rPr>
          <w:rFonts w:ascii="Times New Roman" w:hAnsi="Times New Roman" w:cs="Times New Roman"/>
          <w:sz w:val="24"/>
          <w:szCs w:val="24"/>
        </w:rPr>
        <w:t xml:space="preserve"> </w:t>
      </w:r>
      <w:proofErr w:type="spellStart"/>
      <w:r w:rsidR="00433D98" w:rsidRPr="0035322C">
        <w:rPr>
          <w:rFonts w:ascii="Times New Roman" w:hAnsi="Times New Roman" w:cs="Times New Roman"/>
          <w:sz w:val="24"/>
          <w:szCs w:val="24"/>
        </w:rPr>
        <w:t>Index</w:t>
      </w:r>
      <w:proofErr w:type="spellEnd"/>
      <w:r w:rsidR="00433D98" w:rsidRPr="0035322C">
        <w:rPr>
          <w:rFonts w:ascii="Times New Roman" w:hAnsi="Times New Roman" w:cs="Times New Roman"/>
          <w:sz w:val="24"/>
          <w:szCs w:val="24"/>
        </w:rPr>
        <w:t xml:space="preserve"> (</w:t>
      </w:r>
      <w:proofErr w:type="spellStart"/>
      <w:r w:rsidR="00433D98" w:rsidRPr="0035322C">
        <w:rPr>
          <w:rFonts w:ascii="Times New Roman" w:hAnsi="Times New Roman" w:cs="Times New Roman"/>
          <w:sz w:val="24"/>
          <w:szCs w:val="24"/>
        </w:rPr>
        <w:t>Dutta</w:t>
      </w:r>
      <w:proofErr w:type="spellEnd"/>
      <w:r w:rsidR="00433D98" w:rsidRPr="0035322C">
        <w:rPr>
          <w:rFonts w:ascii="Times New Roman" w:hAnsi="Times New Roman" w:cs="Times New Roman"/>
          <w:sz w:val="24"/>
          <w:szCs w:val="24"/>
        </w:rPr>
        <w:t xml:space="preserve"> et al., 2025). </w:t>
      </w:r>
      <w:r w:rsidR="00F4709E" w:rsidRPr="0035322C">
        <w:rPr>
          <w:rFonts w:ascii="Times New Roman" w:hAnsi="Times New Roman" w:cs="Times New Roman"/>
          <w:sz w:val="24"/>
          <w:szCs w:val="24"/>
        </w:rPr>
        <w:t xml:space="preserve">Por su </w:t>
      </w:r>
      <w:r w:rsidR="00460992" w:rsidRPr="0035322C">
        <w:rPr>
          <w:rFonts w:ascii="Times New Roman" w:hAnsi="Times New Roman" w:cs="Times New Roman"/>
          <w:sz w:val="24"/>
          <w:szCs w:val="24"/>
        </w:rPr>
        <w:t>parte, Jiménez</w:t>
      </w:r>
      <w:r w:rsidR="00747F2C" w:rsidRPr="0035322C">
        <w:rPr>
          <w:rFonts w:ascii="Times New Roman" w:hAnsi="Times New Roman" w:cs="Times New Roman"/>
          <w:sz w:val="24"/>
          <w:szCs w:val="24"/>
        </w:rPr>
        <w:t xml:space="preserve"> et al. </w:t>
      </w:r>
      <w:r w:rsidRPr="0035322C">
        <w:rPr>
          <w:rFonts w:ascii="Times New Roman" w:hAnsi="Times New Roman" w:cs="Times New Roman"/>
          <w:sz w:val="24"/>
          <w:szCs w:val="24"/>
        </w:rPr>
        <w:t xml:space="preserve">(2025) </w:t>
      </w:r>
      <w:r w:rsidR="00F4709E" w:rsidRPr="0035322C">
        <w:rPr>
          <w:rFonts w:ascii="Times New Roman" w:hAnsi="Times New Roman" w:cs="Times New Roman"/>
          <w:sz w:val="24"/>
          <w:szCs w:val="24"/>
        </w:rPr>
        <w:t xml:space="preserve">señalan que </w:t>
      </w:r>
      <w:r w:rsidRPr="0035322C">
        <w:rPr>
          <w:rFonts w:ascii="Times New Roman" w:hAnsi="Times New Roman" w:cs="Times New Roman"/>
          <w:sz w:val="24"/>
          <w:szCs w:val="24"/>
        </w:rPr>
        <w:t xml:space="preserve">el capital social y la competitividad territorial </w:t>
      </w:r>
      <w:r w:rsidR="00460992" w:rsidRPr="0035322C">
        <w:rPr>
          <w:rFonts w:ascii="Times New Roman" w:hAnsi="Times New Roman" w:cs="Times New Roman"/>
          <w:sz w:val="24"/>
          <w:szCs w:val="24"/>
        </w:rPr>
        <w:t xml:space="preserve">se relacionan con el </w:t>
      </w:r>
      <w:r w:rsidRPr="0035322C">
        <w:rPr>
          <w:rFonts w:ascii="Times New Roman" w:hAnsi="Times New Roman" w:cs="Times New Roman"/>
          <w:sz w:val="24"/>
          <w:szCs w:val="24"/>
        </w:rPr>
        <w:t xml:space="preserve">desarrollo económico local en México, </w:t>
      </w:r>
      <w:r w:rsidR="00460992" w:rsidRPr="0035322C">
        <w:rPr>
          <w:rFonts w:ascii="Times New Roman" w:hAnsi="Times New Roman" w:cs="Times New Roman"/>
          <w:sz w:val="24"/>
          <w:szCs w:val="24"/>
        </w:rPr>
        <w:t xml:space="preserve">lo que </w:t>
      </w:r>
      <w:r w:rsidRPr="0035322C">
        <w:rPr>
          <w:rFonts w:ascii="Times New Roman" w:hAnsi="Times New Roman" w:cs="Times New Roman"/>
          <w:sz w:val="24"/>
          <w:szCs w:val="24"/>
        </w:rPr>
        <w:t>ref</w:t>
      </w:r>
      <w:r w:rsidR="00460992" w:rsidRPr="0035322C">
        <w:rPr>
          <w:rFonts w:ascii="Times New Roman" w:hAnsi="Times New Roman" w:cs="Times New Roman"/>
          <w:sz w:val="24"/>
          <w:szCs w:val="24"/>
        </w:rPr>
        <w:t xml:space="preserve">uerza </w:t>
      </w:r>
      <w:r w:rsidRPr="0035322C">
        <w:rPr>
          <w:rFonts w:ascii="Times New Roman" w:hAnsi="Times New Roman" w:cs="Times New Roman"/>
          <w:sz w:val="24"/>
          <w:szCs w:val="24"/>
        </w:rPr>
        <w:t>la importancia de los ecosistemas productivos</w:t>
      </w:r>
      <w:r w:rsidR="00460992" w:rsidRPr="0035322C">
        <w:rPr>
          <w:rFonts w:ascii="Times New Roman" w:hAnsi="Times New Roman" w:cs="Times New Roman"/>
          <w:sz w:val="24"/>
          <w:szCs w:val="24"/>
        </w:rPr>
        <w:t xml:space="preserve"> para el </w:t>
      </w:r>
      <w:r w:rsidRPr="0035322C">
        <w:rPr>
          <w:rFonts w:ascii="Times New Roman" w:hAnsi="Times New Roman" w:cs="Times New Roman"/>
          <w:sz w:val="24"/>
          <w:szCs w:val="24"/>
        </w:rPr>
        <w:t>emprendimiento</w:t>
      </w:r>
      <w:r w:rsidR="00460992" w:rsidRPr="0035322C">
        <w:rPr>
          <w:rFonts w:ascii="Times New Roman" w:hAnsi="Times New Roman" w:cs="Times New Roman"/>
          <w:sz w:val="24"/>
          <w:szCs w:val="24"/>
        </w:rPr>
        <w:t xml:space="preserve"> y la innovación.</w:t>
      </w:r>
    </w:p>
    <w:p w14:paraId="149F1212" w14:textId="77777777" w:rsidR="00E944F9" w:rsidRDefault="00E944F9" w:rsidP="006608A6">
      <w:pPr>
        <w:spacing w:after="0" w:line="360" w:lineRule="auto"/>
        <w:jc w:val="both"/>
        <w:rPr>
          <w:rFonts w:ascii="Times New Roman" w:hAnsi="Times New Roman" w:cs="Times New Roman"/>
          <w:sz w:val="24"/>
          <w:szCs w:val="24"/>
          <w:lang w:eastAsia="es-MX"/>
        </w:rPr>
      </w:pPr>
    </w:p>
    <w:p w14:paraId="5638048E" w14:textId="5A3093B3" w:rsidR="007E1584" w:rsidRPr="0035322C" w:rsidRDefault="007E1584" w:rsidP="006608A6">
      <w:pPr>
        <w:spacing w:after="0" w:line="360" w:lineRule="auto"/>
        <w:jc w:val="both"/>
        <w:rPr>
          <w:rFonts w:ascii="Times New Roman" w:hAnsi="Times New Roman" w:cs="Times New Roman"/>
          <w:sz w:val="24"/>
          <w:szCs w:val="24"/>
          <w:lang w:eastAsia="es-MX"/>
        </w:rPr>
      </w:pPr>
      <w:r w:rsidRPr="0035322C">
        <w:rPr>
          <w:rFonts w:ascii="Times New Roman" w:hAnsi="Times New Roman" w:cs="Times New Roman"/>
          <w:sz w:val="24"/>
          <w:szCs w:val="24"/>
          <w:lang w:eastAsia="es-MX"/>
        </w:rPr>
        <w:t xml:space="preserve">Para comprender el desempeño de México en este escenario, resulta necesario analizarlo desde una perspectiva </w:t>
      </w:r>
      <w:r w:rsidR="003A4A13" w:rsidRPr="0035322C">
        <w:rPr>
          <w:rFonts w:ascii="Times New Roman" w:hAnsi="Times New Roman" w:cs="Times New Roman"/>
          <w:sz w:val="24"/>
          <w:szCs w:val="24"/>
          <w:lang w:eastAsia="es-MX"/>
        </w:rPr>
        <w:t xml:space="preserve">comparativa mediante </w:t>
      </w:r>
      <w:r w:rsidRPr="0035322C">
        <w:rPr>
          <w:rFonts w:ascii="Times New Roman" w:hAnsi="Times New Roman" w:cs="Times New Roman"/>
          <w:sz w:val="24"/>
          <w:szCs w:val="24"/>
          <w:lang w:eastAsia="es-MX"/>
        </w:rPr>
        <w:t xml:space="preserve">indicadores internacionales que permitan </w:t>
      </w:r>
      <w:r w:rsidR="003A4A13" w:rsidRPr="0035322C">
        <w:rPr>
          <w:rFonts w:ascii="Times New Roman" w:hAnsi="Times New Roman" w:cs="Times New Roman"/>
          <w:sz w:val="24"/>
          <w:szCs w:val="24"/>
          <w:lang w:eastAsia="es-MX"/>
        </w:rPr>
        <w:t xml:space="preserve">describir </w:t>
      </w:r>
      <w:r w:rsidRPr="0035322C">
        <w:rPr>
          <w:rFonts w:ascii="Times New Roman" w:hAnsi="Times New Roman" w:cs="Times New Roman"/>
          <w:sz w:val="24"/>
          <w:szCs w:val="24"/>
          <w:lang w:eastAsia="es-MX"/>
        </w:rPr>
        <w:t xml:space="preserve">fortalezas, identificar brechas y orientar propuestas de mejora. En este sentido, el presente análisis se fundamenta en dos </w:t>
      </w:r>
      <w:r w:rsidR="007A6C22" w:rsidRPr="0035322C">
        <w:rPr>
          <w:rFonts w:ascii="Times New Roman" w:hAnsi="Times New Roman" w:cs="Times New Roman"/>
          <w:sz w:val="24"/>
          <w:szCs w:val="24"/>
          <w:lang w:eastAsia="es-MX"/>
        </w:rPr>
        <w:t xml:space="preserve">instrumentos </w:t>
      </w:r>
      <w:r w:rsidRPr="0035322C">
        <w:rPr>
          <w:rFonts w:ascii="Times New Roman" w:hAnsi="Times New Roman" w:cs="Times New Roman"/>
          <w:sz w:val="24"/>
          <w:szCs w:val="24"/>
          <w:lang w:eastAsia="es-MX"/>
        </w:rPr>
        <w:t xml:space="preserve">de referencia: el </w:t>
      </w:r>
      <w:r w:rsidR="00715CBA" w:rsidRPr="0035322C">
        <w:rPr>
          <w:rFonts w:ascii="Times New Roman" w:hAnsi="Times New Roman" w:cs="Times New Roman"/>
          <w:sz w:val="24"/>
          <w:szCs w:val="24"/>
        </w:rPr>
        <w:t xml:space="preserve">Global </w:t>
      </w:r>
      <w:proofErr w:type="spellStart"/>
      <w:r w:rsidR="00715CBA" w:rsidRPr="0035322C">
        <w:rPr>
          <w:rFonts w:ascii="Times New Roman" w:hAnsi="Times New Roman" w:cs="Times New Roman"/>
          <w:sz w:val="24"/>
          <w:szCs w:val="24"/>
        </w:rPr>
        <w:t>Innovation</w:t>
      </w:r>
      <w:proofErr w:type="spellEnd"/>
      <w:r w:rsidR="00715CBA" w:rsidRPr="0035322C">
        <w:rPr>
          <w:rFonts w:ascii="Times New Roman" w:hAnsi="Times New Roman" w:cs="Times New Roman"/>
          <w:sz w:val="24"/>
          <w:szCs w:val="24"/>
        </w:rPr>
        <w:t xml:space="preserve"> </w:t>
      </w:r>
      <w:proofErr w:type="spellStart"/>
      <w:r w:rsidR="00715CBA" w:rsidRPr="0035322C">
        <w:rPr>
          <w:rFonts w:ascii="Times New Roman" w:hAnsi="Times New Roman" w:cs="Times New Roman"/>
          <w:sz w:val="24"/>
          <w:szCs w:val="24"/>
        </w:rPr>
        <w:t>Index</w:t>
      </w:r>
      <w:proofErr w:type="spellEnd"/>
      <w:r w:rsidR="00715CBA" w:rsidRPr="0035322C">
        <w:rPr>
          <w:rFonts w:ascii="Times New Roman" w:hAnsi="Times New Roman" w:cs="Times New Roman"/>
          <w:sz w:val="24"/>
          <w:szCs w:val="24"/>
        </w:rPr>
        <w:t xml:space="preserve"> (GII)</w:t>
      </w:r>
      <w:r w:rsidRPr="0035322C">
        <w:rPr>
          <w:rFonts w:ascii="Times New Roman" w:hAnsi="Times New Roman" w:cs="Times New Roman"/>
          <w:sz w:val="24"/>
          <w:szCs w:val="24"/>
          <w:lang w:eastAsia="es-MX"/>
        </w:rPr>
        <w:t xml:space="preserve"> y el Global </w:t>
      </w:r>
      <w:proofErr w:type="spellStart"/>
      <w:r w:rsidRPr="0035322C">
        <w:rPr>
          <w:rFonts w:ascii="Times New Roman" w:hAnsi="Times New Roman" w:cs="Times New Roman"/>
          <w:sz w:val="24"/>
          <w:szCs w:val="24"/>
          <w:lang w:eastAsia="es-MX"/>
        </w:rPr>
        <w:t>Entrepreneurship</w:t>
      </w:r>
      <w:proofErr w:type="spellEnd"/>
      <w:r w:rsidRPr="0035322C">
        <w:rPr>
          <w:rFonts w:ascii="Times New Roman" w:hAnsi="Times New Roman" w:cs="Times New Roman"/>
          <w:sz w:val="24"/>
          <w:szCs w:val="24"/>
          <w:lang w:eastAsia="es-MX"/>
        </w:rPr>
        <w:t xml:space="preserve"> Monitor (GEM), </w:t>
      </w:r>
      <w:r w:rsidR="004310EC" w:rsidRPr="0035322C">
        <w:rPr>
          <w:rFonts w:ascii="Times New Roman" w:hAnsi="Times New Roman" w:cs="Times New Roman"/>
          <w:sz w:val="24"/>
          <w:szCs w:val="24"/>
          <w:lang w:eastAsia="es-MX"/>
        </w:rPr>
        <w:t xml:space="preserve">las cuales </w:t>
      </w:r>
      <w:r w:rsidRPr="0035322C">
        <w:rPr>
          <w:rFonts w:ascii="Times New Roman" w:hAnsi="Times New Roman" w:cs="Times New Roman"/>
          <w:sz w:val="24"/>
          <w:szCs w:val="24"/>
          <w:lang w:eastAsia="es-MX"/>
        </w:rPr>
        <w:t>ofrecen perspectivas complementarias sobre la</w:t>
      </w:r>
      <w:r w:rsidR="00B0280D" w:rsidRPr="0035322C">
        <w:rPr>
          <w:rFonts w:ascii="Times New Roman" w:hAnsi="Times New Roman" w:cs="Times New Roman"/>
          <w:sz w:val="24"/>
          <w:szCs w:val="24"/>
          <w:lang w:eastAsia="es-MX"/>
        </w:rPr>
        <w:t xml:space="preserve">s capacidades de </w:t>
      </w:r>
      <w:r w:rsidRPr="0035322C">
        <w:rPr>
          <w:rFonts w:ascii="Times New Roman" w:hAnsi="Times New Roman" w:cs="Times New Roman"/>
          <w:sz w:val="24"/>
          <w:szCs w:val="24"/>
          <w:lang w:eastAsia="es-MX"/>
        </w:rPr>
        <w:t xml:space="preserve">innovación y </w:t>
      </w:r>
      <w:r w:rsidR="00B0280D" w:rsidRPr="0035322C">
        <w:rPr>
          <w:rFonts w:ascii="Times New Roman" w:hAnsi="Times New Roman" w:cs="Times New Roman"/>
          <w:sz w:val="24"/>
          <w:szCs w:val="24"/>
          <w:lang w:eastAsia="es-MX"/>
        </w:rPr>
        <w:t>la actividad emprendedora</w:t>
      </w:r>
      <w:r w:rsidRPr="0035322C">
        <w:rPr>
          <w:rFonts w:ascii="Times New Roman" w:hAnsi="Times New Roman" w:cs="Times New Roman"/>
          <w:sz w:val="24"/>
          <w:szCs w:val="24"/>
          <w:lang w:eastAsia="es-MX"/>
        </w:rPr>
        <w:t xml:space="preserve">, respectivamente, y </w:t>
      </w:r>
      <w:r w:rsidR="00B0280D" w:rsidRPr="0035322C">
        <w:rPr>
          <w:rFonts w:ascii="Times New Roman" w:hAnsi="Times New Roman" w:cs="Times New Roman"/>
          <w:sz w:val="24"/>
          <w:szCs w:val="24"/>
          <w:lang w:eastAsia="es-MX"/>
        </w:rPr>
        <w:t xml:space="preserve">contribuyen a </w:t>
      </w:r>
      <w:r w:rsidRPr="0035322C">
        <w:rPr>
          <w:rFonts w:ascii="Times New Roman" w:hAnsi="Times New Roman" w:cs="Times New Roman"/>
          <w:sz w:val="24"/>
          <w:szCs w:val="24"/>
          <w:lang w:eastAsia="es-MX"/>
        </w:rPr>
        <w:t>construir un</w:t>
      </w:r>
      <w:r w:rsidR="00B0280D" w:rsidRPr="0035322C">
        <w:rPr>
          <w:rFonts w:ascii="Times New Roman" w:hAnsi="Times New Roman" w:cs="Times New Roman"/>
          <w:sz w:val="24"/>
          <w:szCs w:val="24"/>
          <w:lang w:eastAsia="es-MX"/>
        </w:rPr>
        <w:t xml:space="preserve">a aproximación integral del </w:t>
      </w:r>
      <w:r w:rsidR="008A0C37" w:rsidRPr="0035322C">
        <w:rPr>
          <w:rFonts w:ascii="Times New Roman" w:hAnsi="Times New Roman" w:cs="Times New Roman"/>
          <w:sz w:val="24"/>
          <w:szCs w:val="24"/>
          <w:lang w:eastAsia="es-MX"/>
        </w:rPr>
        <w:t xml:space="preserve">desempeño del </w:t>
      </w:r>
      <w:r w:rsidRPr="0035322C">
        <w:rPr>
          <w:rFonts w:ascii="Times New Roman" w:hAnsi="Times New Roman" w:cs="Times New Roman"/>
          <w:sz w:val="24"/>
          <w:szCs w:val="24"/>
          <w:lang w:eastAsia="es-MX"/>
        </w:rPr>
        <w:t>país.</w:t>
      </w:r>
    </w:p>
    <w:p w14:paraId="4A6E1ECD" w14:textId="77777777" w:rsidR="00E944F9" w:rsidRDefault="00E944F9" w:rsidP="006608A6">
      <w:pPr>
        <w:spacing w:after="0" w:line="360" w:lineRule="auto"/>
        <w:jc w:val="both"/>
        <w:rPr>
          <w:rFonts w:ascii="Times New Roman" w:hAnsi="Times New Roman" w:cs="Times New Roman"/>
          <w:sz w:val="24"/>
          <w:szCs w:val="24"/>
          <w:lang w:eastAsia="es-MX"/>
        </w:rPr>
      </w:pPr>
    </w:p>
    <w:p w14:paraId="7B370565" w14:textId="3585006D" w:rsidR="00AA2D12" w:rsidRPr="0035322C" w:rsidRDefault="00974D5D" w:rsidP="006608A6">
      <w:pPr>
        <w:spacing w:after="0" w:line="360" w:lineRule="auto"/>
        <w:jc w:val="both"/>
        <w:rPr>
          <w:rFonts w:ascii="Times New Roman" w:hAnsi="Times New Roman" w:cs="Times New Roman"/>
          <w:sz w:val="24"/>
          <w:szCs w:val="24"/>
        </w:rPr>
      </w:pPr>
      <w:r w:rsidRPr="0035322C">
        <w:rPr>
          <w:rFonts w:ascii="Times New Roman" w:hAnsi="Times New Roman" w:cs="Times New Roman"/>
          <w:sz w:val="24"/>
          <w:szCs w:val="24"/>
          <w:lang w:eastAsia="es-MX"/>
        </w:rPr>
        <w:t xml:space="preserve">El Global </w:t>
      </w:r>
      <w:proofErr w:type="spellStart"/>
      <w:r w:rsidRPr="0035322C">
        <w:rPr>
          <w:rFonts w:ascii="Times New Roman" w:hAnsi="Times New Roman" w:cs="Times New Roman"/>
          <w:sz w:val="24"/>
          <w:szCs w:val="24"/>
          <w:lang w:eastAsia="es-MX"/>
        </w:rPr>
        <w:t>Entrepreneurship</w:t>
      </w:r>
      <w:proofErr w:type="spellEnd"/>
      <w:r w:rsidRPr="0035322C">
        <w:rPr>
          <w:rFonts w:ascii="Times New Roman" w:hAnsi="Times New Roman" w:cs="Times New Roman"/>
          <w:sz w:val="24"/>
          <w:szCs w:val="24"/>
          <w:lang w:eastAsia="es-MX"/>
        </w:rPr>
        <w:t xml:space="preserve"> Monitor (GEM) </w:t>
      </w:r>
      <w:r w:rsidR="00EC4EC7" w:rsidRPr="0035322C">
        <w:rPr>
          <w:rFonts w:ascii="Times New Roman" w:hAnsi="Times New Roman" w:cs="Times New Roman"/>
          <w:sz w:val="24"/>
          <w:szCs w:val="24"/>
          <w:lang w:eastAsia="es-MX"/>
        </w:rPr>
        <w:t xml:space="preserve">constituye uno de </w:t>
      </w:r>
      <w:r w:rsidR="00447E09" w:rsidRPr="0035322C">
        <w:rPr>
          <w:rFonts w:ascii="Times New Roman" w:hAnsi="Times New Roman" w:cs="Times New Roman"/>
          <w:sz w:val="24"/>
          <w:szCs w:val="24"/>
          <w:lang w:eastAsia="es-MX"/>
        </w:rPr>
        <w:t>los estudios internacionales de mayor alcance para el análisis del emprendimiento a nivel mundial</w:t>
      </w:r>
      <w:r w:rsidR="00EC4EC7" w:rsidRPr="0035322C">
        <w:rPr>
          <w:rFonts w:ascii="Times New Roman" w:hAnsi="Times New Roman" w:cs="Times New Roman"/>
          <w:sz w:val="24"/>
          <w:szCs w:val="24"/>
          <w:lang w:eastAsia="es-MX"/>
        </w:rPr>
        <w:t>, al proporcionar información comparable sobre la actividad emprend</w:t>
      </w:r>
      <w:r w:rsidR="00F937BA" w:rsidRPr="0035322C">
        <w:rPr>
          <w:rFonts w:ascii="Times New Roman" w:hAnsi="Times New Roman" w:cs="Times New Roman"/>
          <w:sz w:val="24"/>
          <w:szCs w:val="24"/>
          <w:lang w:eastAsia="es-MX"/>
        </w:rPr>
        <w:t xml:space="preserve">edora y las condiciones </w:t>
      </w:r>
      <w:proofErr w:type="spellStart"/>
      <w:r w:rsidR="00F937BA" w:rsidRPr="0035322C">
        <w:rPr>
          <w:rFonts w:ascii="Times New Roman" w:hAnsi="Times New Roman" w:cs="Times New Roman"/>
          <w:sz w:val="24"/>
          <w:szCs w:val="24"/>
          <w:lang w:eastAsia="es-MX"/>
        </w:rPr>
        <w:t>dek</w:t>
      </w:r>
      <w:proofErr w:type="spellEnd"/>
      <w:r w:rsidR="00F937BA" w:rsidRPr="0035322C">
        <w:rPr>
          <w:rFonts w:ascii="Times New Roman" w:hAnsi="Times New Roman" w:cs="Times New Roman"/>
          <w:sz w:val="24"/>
          <w:szCs w:val="24"/>
          <w:lang w:eastAsia="es-MX"/>
        </w:rPr>
        <w:t xml:space="preserve"> entorno empresarial en diversas economías </w:t>
      </w:r>
      <w:r w:rsidR="00447E09" w:rsidRPr="0035322C">
        <w:rPr>
          <w:rStyle w:val="Textoennegrita"/>
          <w:rFonts w:ascii="Times New Roman" w:hAnsi="Times New Roman" w:cs="Times New Roman"/>
          <w:b w:val="0"/>
          <w:bCs w:val="0"/>
          <w:sz w:val="24"/>
          <w:szCs w:val="24"/>
          <w:shd w:val="clear" w:color="auto" w:fill="FCFCFC"/>
        </w:rPr>
        <w:t>(</w:t>
      </w:r>
      <w:r w:rsidR="00F937BA" w:rsidRPr="0035322C">
        <w:rPr>
          <w:rStyle w:val="Textoennegrita"/>
          <w:rFonts w:ascii="Times New Roman" w:hAnsi="Times New Roman" w:cs="Times New Roman"/>
          <w:b w:val="0"/>
          <w:bCs w:val="0"/>
          <w:sz w:val="24"/>
          <w:szCs w:val="24"/>
          <w:shd w:val="clear" w:color="auto" w:fill="FCFCFC"/>
        </w:rPr>
        <w:t>Bosma et al., 2024</w:t>
      </w:r>
      <w:r w:rsidR="00447E09" w:rsidRPr="0035322C">
        <w:rPr>
          <w:rStyle w:val="Textoennegrita"/>
          <w:rFonts w:ascii="Times New Roman" w:hAnsi="Times New Roman" w:cs="Times New Roman"/>
          <w:b w:val="0"/>
          <w:bCs w:val="0"/>
          <w:sz w:val="24"/>
          <w:szCs w:val="24"/>
          <w:shd w:val="clear" w:color="auto" w:fill="FCFCFC"/>
        </w:rPr>
        <w:t>)</w:t>
      </w:r>
      <w:r w:rsidRPr="0035322C">
        <w:rPr>
          <w:rFonts w:ascii="Times New Roman" w:hAnsi="Times New Roman" w:cs="Times New Roman"/>
          <w:sz w:val="24"/>
          <w:szCs w:val="24"/>
          <w:lang w:eastAsia="es-MX"/>
        </w:rPr>
        <w:t xml:space="preserve">. </w:t>
      </w:r>
      <w:r w:rsidR="00EF1CD7" w:rsidRPr="0035322C">
        <w:rPr>
          <w:rStyle w:val="Textoennegrita"/>
          <w:rFonts w:ascii="Times New Roman" w:hAnsi="Times New Roman" w:cs="Times New Roman"/>
          <w:b w:val="0"/>
          <w:bCs w:val="0"/>
          <w:sz w:val="24"/>
          <w:szCs w:val="24"/>
          <w:shd w:val="clear" w:color="auto" w:fill="FCFCFC"/>
        </w:rPr>
        <w:t>El reporte </w:t>
      </w:r>
      <w:r w:rsidR="00EF1CD7" w:rsidRPr="0035322C">
        <w:rPr>
          <w:rStyle w:val="nfasis"/>
          <w:rFonts w:ascii="Times New Roman" w:hAnsi="Times New Roman" w:cs="Times New Roman"/>
          <w:sz w:val="24"/>
          <w:szCs w:val="24"/>
          <w:shd w:val="clear" w:color="auto" w:fill="FCFCFC"/>
        </w:rPr>
        <w:t xml:space="preserve">Global </w:t>
      </w:r>
      <w:proofErr w:type="spellStart"/>
      <w:r w:rsidR="00EF1CD7" w:rsidRPr="0035322C">
        <w:rPr>
          <w:rStyle w:val="nfasis"/>
          <w:rFonts w:ascii="Times New Roman" w:hAnsi="Times New Roman" w:cs="Times New Roman"/>
          <w:sz w:val="24"/>
          <w:szCs w:val="24"/>
          <w:shd w:val="clear" w:color="auto" w:fill="FCFCFC"/>
        </w:rPr>
        <w:t>Entrepreneurship</w:t>
      </w:r>
      <w:proofErr w:type="spellEnd"/>
      <w:r w:rsidR="00EF1CD7" w:rsidRPr="0035322C">
        <w:rPr>
          <w:rStyle w:val="nfasis"/>
          <w:rFonts w:ascii="Times New Roman" w:hAnsi="Times New Roman" w:cs="Times New Roman"/>
          <w:sz w:val="24"/>
          <w:szCs w:val="24"/>
          <w:shd w:val="clear" w:color="auto" w:fill="FCFCFC"/>
        </w:rPr>
        <w:t xml:space="preserve"> Monitor 2024/2025 Global </w:t>
      </w:r>
      <w:proofErr w:type="spellStart"/>
      <w:r w:rsidR="00EF1CD7" w:rsidRPr="0035322C">
        <w:rPr>
          <w:rStyle w:val="nfasis"/>
          <w:rFonts w:ascii="Times New Roman" w:hAnsi="Times New Roman" w:cs="Times New Roman"/>
          <w:sz w:val="24"/>
          <w:szCs w:val="24"/>
          <w:shd w:val="clear" w:color="auto" w:fill="FCFCFC"/>
        </w:rPr>
        <w:t>Report</w:t>
      </w:r>
      <w:proofErr w:type="spellEnd"/>
      <w:r w:rsidR="00EF1CD7" w:rsidRPr="0035322C">
        <w:rPr>
          <w:rStyle w:val="nfasis"/>
          <w:rFonts w:ascii="Times New Roman" w:hAnsi="Times New Roman" w:cs="Times New Roman"/>
          <w:sz w:val="24"/>
          <w:szCs w:val="24"/>
          <w:shd w:val="clear" w:color="auto" w:fill="FCFCFC"/>
        </w:rPr>
        <w:t xml:space="preserve">: </w:t>
      </w:r>
      <w:proofErr w:type="spellStart"/>
      <w:r w:rsidR="00EF1CD7" w:rsidRPr="0035322C">
        <w:rPr>
          <w:rStyle w:val="nfasis"/>
          <w:rFonts w:ascii="Times New Roman" w:hAnsi="Times New Roman" w:cs="Times New Roman"/>
          <w:sz w:val="24"/>
          <w:szCs w:val="24"/>
          <w:shd w:val="clear" w:color="auto" w:fill="FCFCFC"/>
        </w:rPr>
        <w:t>Entrepreneurship</w:t>
      </w:r>
      <w:proofErr w:type="spellEnd"/>
      <w:r w:rsidR="00EF1CD7" w:rsidRPr="0035322C">
        <w:rPr>
          <w:rStyle w:val="nfasis"/>
          <w:rFonts w:ascii="Times New Roman" w:hAnsi="Times New Roman" w:cs="Times New Roman"/>
          <w:sz w:val="24"/>
          <w:szCs w:val="24"/>
          <w:shd w:val="clear" w:color="auto" w:fill="FCFCFC"/>
        </w:rPr>
        <w:t xml:space="preserve"> </w:t>
      </w:r>
      <w:proofErr w:type="spellStart"/>
      <w:r w:rsidR="00EF1CD7" w:rsidRPr="0035322C">
        <w:rPr>
          <w:rStyle w:val="nfasis"/>
          <w:rFonts w:ascii="Times New Roman" w:hAnsi="Times New Roman" w:cs="Times New Roman"/>
          <w:sz w:val="24"/>
          <w:szCs w:val="24"/>
          <w:shd w:val="clear" w:color="auto" w:fill="FCFCFC"/>
        </w:rPr>
        <w:t>Reality</w:t>
      </w:r>
      <w:proofErr w:type="spellEnd"/>
      <w:r w:rsidR="00EF1CD7" w:rsidRPr="0035322C">
        <w:rPr>
          <w:rStyle w:val="nfasis"/>
          <w:rFonts w:ascii="Times New Roman" w:hAnsi="Times New Roman" w:cs="Times New Roman"/>
          <w:sz w:val="24"/>
          <w:szCs w:val="24"/>
          <w:shd w:val="clear" w:color="auto" w:fill="FCFCFC"/>
        </w:rPr>
        <w:t xml:space="preserve"> </w:t>
      </w:r>
      <w:proofErr w:type="spellStart"/>
      <w:r w:rsidR="00EF1CD7" w:rsidRPr="0035322C">
        <w:rPr>
          <w:rStyle w:val="nfasis"/>
          <w:rFonts w:ascii="Times New Roman" w:hAnsi="Times New Roman" w:cs="Times New Roman"/>
          <w:sz w:val="24"/>
          <w:szCs w:val="24"/>
          <w:shd w:val="clear" w:color="auto" w:fill="FCFCFC"/>
        </w:rPr>
        <w:t>Check</w:t>
      </w:r>
      <w:proofErr w:type="spellEnd"/>
      <w:r w:rsidR="00EF1CD7" w:rsidRPr="0035322C">
        <w:rPr>
          <w:rStyle w:val="Textoennegrita"/>
          <w:rFonts w:ascii="Times New Roman" w:hAnsi="Times New Roman" w:cs="Times New Roman"/>
          <w:b w:val="0"/>
          <w:bCs w:val="0"/>
          <w:sz w:val="24"/>
          <w:szCs w:val="24"/>
          <w:shd w:val="clear" w:color="auto" w:fill="FCFCFC"/>
        </w:rPr>
        <w:t> conmemora el 25.º aniversario del estudio y analiza la actividad emprendedora mediante la Encuesta a la Población Adulta (</w:t>
      </w:r>
      <w:proofErr w:type="spellStart"/>
      <w:r w:rsidR="00EF1CD7" w:rsidRPr="0035322C">
        <w:rPr>
          <w:rStyle w:val="nfasis"/>
          <w:rFonts w:ascii="Times New Roman" w:hAnsi="Times New Roman" w:cs="Times New Roman"/>
          <w:sz w:val="24"/>
          <w:szCs w:val="24"/>
          <w:shd w:val="clear" w:color="auto" w:fill="FCFCFC"/>
        </w:rPr>
        <w:t>Adult</w:t>
      </w:r>
      <w:proofErr w:type="spellEnd"/>
      <w:r w:rsidR="00EF1CD7" w:rsidRPr="0035322C">
        <w:rPr>
          <w:rStyle w:val="nfasis"/>
          <w:rFonts w:ascii="Times New Roman" w:hAnsi="Times New Roman" w:cs="Times New Roman"/>
          <w:sz w:val="24"/>
          <w:szCs w:val="24"/>
          <w:shd w:val="clear" w:color="auto" w:fill="FCFCFC"/>
        </w:rPr>
        <w:t xml:space="preserve"> </w:t>
      </w:r>
      <w:proofErr w:type="spellStart"/>
      <w:r w:rsidR="00EF1CD7" w:rsidRPr="0035322C">
        <w:rPr>
          <w:rStyle w:val="nfasis"/>
          <w:rFonts w:ascii="Times New Roman" w:hAnsi="Times New Roman" w:cs="Times New Roman"/>
          <w:sz w:val="24"/>
          <w:szCs w:val="24"/>
          <w:shd w:val="clear" w:color="auto" w:fill="FCFCFC"/>
        </w:rPr>
        <w:t>Population</w:t>
      </w:r>
      <w:proofErr w:type="spellEnd"/>
      <w:r w:rsidR="00EF1CD7" w:rsidRPr="0035322C">
        <w:rPr>
          <w:rStyle w:val="nfasis"/>
          <w:rFonts w:ascii="Times New Roman" w:hAnsi="Times New Roman" w:cs="Times New Roman"/>
          <w:sz w:val="24"/>
          <w:szCs w:val="24"/>
          <w:shd w:val="clear" w:color="auto" w:fill="FCFCFC"/>
        </w:rPr>
        <w:t xml:space="preserve"> </w:t>
      </w:r>
      <w:proofErr w:type="spellStart"/>
      <w:r w:rsidR="00EF1CD7" w:rsidRPr="0035322C">
        <w:rPr>
          <w:rStyle w:val="nfasis"/>
          <w:rFonts w:ascii="Times New Roman" w:hAnsi="Times New Roman" w:cs="Times New Roman"/>
          <w:sz w:val="24"/>
          <w:szCs w:val="24"/>
          <w:shd w:val="clear" w:color="auto" w:fill="FCFCFC"/>
        </w:rPr>
        <w:t>Survey</w:t>
      </w:r>
      <w:proofErr w:type="spellEnd"/>
      <w:r w:rsidR="00EF1CD7" w:rsidRPr="0035322C">
        <w:rPr>
          <w:rStyle w:val="Textoennegrita"/>
          <w:rFonts w:ascii="Times New Roman" w:hAnsi="Times New Roman" w:cs="Times New Roman"/>
          <w:b w:val="0"/>
          <w:bCs w:val="0"/>
          <w:sz w:val="24"/>
          <w:szCs w:val="24"/>
          <w:shd w:val="clear" w:color="auto" w:fill="FCFCFC"/>
        </w:rPr>
        <w:t>, APS) y la Encuesta Nacional de Expertos (</w:t>
      </w:r>
      <w:proofErr w:type="spellStart"/>
      <w:r w:rsidR="00EF1CD7" w:rsidRPr="0035322C">
        <w:rPr>
          <w:rStyle w:val="nfasis"/>
          <w:rFonts w:ascii="Times New Roman" w:hAnsi="Times New Roman" w:cs="Times New Roman"/>
          <w:sz w:val="24"/>
          <w:szCs w:val="24"/>
          <w:shd w:val="clear" w:color="auto" w:fill="FCFCFC"/>
        </w:rPr>
        <w:t>National</w:t>
      </w:r>
      <w:proofErr w:type="spellEnd"/>
      <w:r w:rsidR="00EF1CD7" w:rsidRPr="0035322C">
        <w:rPr>
          <w:rStyle w:val="nfasis"/>
          <w:rFonts w:ascii="Times New Roman" w:hAnsi="Times New Roman" w:cs="Times New Roman"/>
          <w:sz w:val="24"/>
          <w:szCs w:val="24"/>
          <w:shd w:val="clear" w:color="auto" w:fill="FCFCFC"/>
        </w:rPr>
        <w:t xml:space="preserve"> Expert </w:t>
      </w:r>
      <w:proofErr w:type="spellStart"/>
      <w:r w:rsidR="00EF1CD7" w:rsidRPr="0035322C">
        <w:rPr>
          <w:rStyle w:val="nfasis"/>
          <w:rFonts w:ascii="Times New Roman" w:hAnsi="Times New Roman" w:cs="Times New Roman"/>
          <w:sz w:val="24"/>
          <w:szCs w:val="24"/>
          <w:shd w:val="clear" w:color="auto" w:fill="FCFCFC"/>
        </w:rPr>
        <w:t>Survey</w:t>
      </w:r>
      <w:proofErr w:type="spellEnd"/>
      <w:r w:rsidR="00EF1CD7" w:rsidRPr="0035322C">
        <w:rPr>
          <w:rStyle w:val="Textoennegrita"/>
          <w:rFonts w:ascii="Times New Roman" w:hAnsi="Times New Roman" w:cs="Times New Roman"/>
          <w:b w:val="0"/>
          <w:bCs w:val="0"/>
          <w:sz w:val="24"/>
          <w:szCs w:val="24"/>
          <w:shd w:val="clear" w:color="auto" w:fill="FCFCFC"/>
        </w:rPr>
        <w:t>, NES).</w:t>
      </w:r>
      <w:r w:rsidR="00EF1CD7" w:rsidRPr="0035322C">
        <w:rPr>
          <w:rStyle w:val="Textoennegrita"/>
          <w:rFonts w:ascii="Times New Roman" w:hAnsi="Times New Roman" w:cs="Times New Roman"/>
          <w:sz w:val="24"/>
          <w:szCs w:val="24"/>
          <w:shd w:val="clear" w:color="auto" w:fill="FCFCFC"/>
        </w:rPr>
        <w:t> </w:t>
      </w:r>
      <w:r w:rsidRPr="0035322C">
        <w:rPr>
          <w:rFonts w:ascii="Times New Roman" w:hAnsi="Times New Roman" w:cs="Times New Roman"/>
          <w:sz w:val="24"/>
          <w:szCs w:val="24"/>
          <w:lang w:eastAsia="es-MX"/>
        </w:rPr>
        <w:t xml:space="preserve">La APS </w:t>
      </w:r>
      <w:r w:rsidR="00B15B73" w:rsidRPr="0035322C">
        <w:rPr>
          <w:rFonts w:ascii="Times New Roman" w:hAnsi="Times New Roman" w:cs="Times New Roman"/>
          <w:sz w:val="24"/>
          <w:szCs w:val="24"/>
          <w:lang w:eastAsia="es-MX"/>
        </w:rPr>
        <w:t xml:space="preserve">examina </w:t>
      </w:r>
      <w:r w:rsidRPr="0035322C">
        <w:rPr>
          <w:rFonts w:ascii="Times New Roman" w:hAnsi="Times New Roman" w:cs="Times New Roman"/>
          <w:sz w:val="24"/>
          <w:szCs w:val="24"/>
          <w:lang w:eastAsia="es-MX"/>
        </w:rPr>
        <w:t>la actividad emprendedora y la percepción de oportunidades, capacidades y riesgos, mientras que la NES analiza el entorno institucional y empre</w:t>
      </w:r>
      <w:r w:rsidR="00B15B73" w:rsidRPr="0035322C">
        <w:rPr>
          <w:rFonts w:ascii="Times New Roman" w:hAnsi="Times New Roman" w:cs="Times New Roman"/>
          <w:sz w:val="24"/>
          <w:szCs w:val="24"/>
          <w:lang w:eastAsia="es-MX"/>
        </w:rPr>
        <w:t>sarial</w:t>
      </w:r>
      <w:r w:rsidRPr="0035322C">
        <w:rPr>
          <w:rFonts w:ascii="Times New Roman" w:hAnsi="Times New Roman" w:cs="Times New Roman"/>
          <w:sz w:val="24"/>
          <w:szCs w:val="24"/>
          <w:lang w:eastAsia="es-MX"/>
        </w:rPr>
        <w:t xml:space="preserve">. </w:t>
      </w:r>
      <w:r w:rsidR="00AA2D12" w:rsidRPr="0035322C">
        <w:rPr>
          <w:rFonts w:ascii="Times New Roman" w:hAnsi="Times New Roman" w:cs="Times New Roman"/>
          <w:sz w:val="24"/>
          <w:szCs w:val="24"/>
        </w:rPr>
        <w:t xml:space="preserve">Entre sus </w:t>
      </w:r>
      <w:r w:rsidR="006577D2" w:rsidRPr="0035322C">
        <w:rPr>
          <w:rFonts w:ascii="Times New Roman" w:hAnsi="Times New Roman" w:cs="Times New Roman"/>
          <w:sz w:val="24"/>
          <w:szCs w:val="24"/>
        </w:rPr>
        <w:t xml:space="preserve">principales </w:t>
      </w:r>
      <w:r w:rsidR="00AA2D12" w:rsidRPr="0035322C">
        <w:rPr>
          <w:rFonts w:ascii="Times New Roman" w:hAnsi="Times New Roman" w:cs="Times New Roman"/>
          <w:sz w:val="24"/>
          <w:szCs w:val="24"/>
        </w:rPr>
        <w:t xml:space="preserve">hallazgos, </w:t>
      </w:r>
      <w:r w:rsidR="006577D2" w:rsidRPr="0035322C">
        <w:rPr>
          <w:rFonts w:ascii="Times New Roman" w:hAnsi="Times New Roman" w:cs="Times New Roman"/>
          <w:sz w:val="24"/>
          <w:szCs w:val="24"/>
        </w:rPr>
        <w:t>el informe identifica un aumento g</w:t>
      </w:r>
      <w:r w:rsidR="00AA2D12" w:rsidRPr="0035322C">
        <w:rPr>
          <w:rFonts w:ascii="Times New Roman" w:hAnsi="Times New Roman" w:cs="Times New Roman"/>
          <w:sz w:val="24"/>
          <w:szCs w:val="24"/>
        </w:rPr>
        <w:t>lobal del miedo al fracaso</w:t>
      </w:r>
      <w:r w:rsidR="00FF1AAC" w:rsidRPr="0035322C">
        <w:rPr>
          <w:rFonts w:ascii="Times New Roman" w:hAnsi="Times New Roman" w:cs="Times New Roman"/>
          <w:sz w:val="24"/>
          <w:szCs w:val="24"/>
        </w:rPr>
        <w:t xml:space="preserve"> como una barrera que puede limitar la intención emprendedora, incluso cuando existen oportunidades percibidas.</w:t>
      </w:r>
      <w:r w:rsidR="00DD343C" w:rsidRPr="0035322C">
        <w:rPr>
          <w:rFonts w:ascii="Times New Roman" w:hAnsi="Times New Roman" w:cs="Times New Roman"/>
          <w:sz w:val="24"/>
          <w:szCs w:val="24"/>
        </w:rPr>
        <w:t xml:space="preserve"> </w:t>
      </w:r>
      <w:r w:rsidR="00AA2D12" w:rsidRPr="0035322C">
        <w:rPr>
          <w:rFonts w:ascii="Times New Roman" w:hAnsi="Times New Roman" w:cs="Times New Roman"/>
          <w:sz w:val="24"/>
          <w:szCs w:val="24"/>
        </w:rPr>
        <w:t xml:space="preserve">El informe también </w:t>
      </w:r>
      <w:r w:rsidR="0086401D" w:rsidRPr="0035322C">
        <w:rPr>
          <w:rFonts w:ascii="Times New Roman" w:hAnsi="Times New Roman" w:cs="Times New Roman"/>
          <w:sz w:val="24"/>
          <w:szCs w:val="24"/>
        </w:rPr>
        <w:t xml:space="preserve">destaca la </w:t>
      </w:r>
      <w:r w:rsidR="00AA2D12" w:rsidRPr="0035322C">
        <w:rPr>
          <w:rFonts w:ascii="Times New Roman" w:hAnsi="Times New Roman" w:cs="Times New Roman"/>
          <w:sz w:val="24"/>
          <w:szCs w:val="24"/>
        </w:rPr>
        <w:t>persisten</w:t>
      </w:r>
      <w:r w:rsidR="0086401D" w:rsidRPr="0035322C">
        <w:rPr>
          <w:rFonts w:ascii="Times New Roman" w:hAnsi="Times New Roman" w:cs="Times New Roman"/>
          <w:sz w:val="24"/>
          <w:szCs w:val="24"/>
        </w:rPr>
        <w:t xml:space="preserve">cia de </w:t>
      </w:r>
      <w:r w:rsidR="00AA2D12" w:rsidRPr="0035322C">
        <w:rPr>
          <w:rFonts w:ascii="Times New Roman" w:hAnsi="Times New Roman" w:cs="Times New Roman"/>
          <w:sz w:val="24"/>
          <w:szCs w:val="24"/>
        </w:rPr>
        <w:t>brechas de género en la actividad emprendedora y el acceso a recursos</w:t>
      </w:r>
      <w:r w:rsidR="0086401D" w:rsidRPr="0035322C">
        <w:rPr>
          <w:rFonts w:ascii="Times New Roman" w:hAnsi="Times New Roman" w:cs="Times New Roman"/>
          <w:sz w:val="24"/>
          <w:szCs w:val="24"/>
        </w:rPr>
        <w:t xml:space="preserve"> </w:t>
      </w:r>
      <w:r w:rsidR="0086401D" w:rsidRPr="0035322C">
        <w:rPr>
          <w:rStyle w:val="Textoennegrita"/>
          <w:rFonts w:ascii="Times New Roman" w:hAnsi="Times New Roman" w:cs="Times New Roman"/>
          <w:b w:val="0"/>
          <w:bCs w:val="0"/>
          <w:sz w:val="24"/>
          <w:szCs w:val="24"/>
          <w:shd w:val="clear" w:color="auto" w:fill="FCFCFC"/>
        </w:rPr>
        <w:t xml:space="preserve">(Global </w:t>
      </w:r>
      <w:proofErr w:type="spellStart"/>
      <w:r w:rsidR="0086401D" w:rsidRPr="0035322C">
        <w:rPr>
          <w:rStyle w:val="Textoennegrita"/>
          <w:rFonts w:ascii="Times New Roman" w:hAnsi="Times New Roman" w:cs="Times New Roman"/>
          <w:b w:val="0"/>
          <w:bCs w:val="0"/>
          <w:sz w:val="24"/>
          <w:szCs w:val="24"/>
          <w:shd w:val="clear" w:color="auto" w:fill="FCFCFC"/>
        </w:rPr>
        <w:t>Entrepreneurship</w:t>
      </w:r>
      <w:proofErr w:type="spellEnd"/>
      <w:r w:rsidR="0086401D" w:rsidRPr="0035322C">
        <w:rPr>
          <w:rStyle w:val="Textoennegrita"/>
          <w:rFonts w:ascii="Times New Roman" w:hAnsi="Times New Roman" w:cs="Times New Roman"/>
          <w:b w:val="0"/>
          <w:bCs w:val="0"/>
          <w:sz w:val="24"/>
          <w:szCs w:val="24"/>
          <w:shd w:val="clear" w:color="auto" w:fill="FCFCFC"/>
        </w:rPr>
        <w:t xml:space="preserve"> Monitor, 2025).</w:t>
      </w:r>
    </w:p>
    <w:p w14:paraId="12DDA816" w14:textId="77777777" w:rsidR="00E944F9" w:rsidRDefault="00E944F9" w:rsidP="006608A6">
      <w:pPr>
        <w:spacing w:after="0" w:line="360" w:lineRule="auto"/>
        <w:jc w:val="both"/>
        <w:rPr>
          <w:rFonts w:ascii="Times New Roman" w:hAnsi="Times New Roman" w:cs="Times New Roman"/>
          <w:sz w:val="24"/>
          <w:szCs w:val="24"/>
          <w:lang w:eastAsia="es-MX"/>
        </w:rPr>
      </w:pPr>
    </w:p>
    <w:p w14:paraId="75006640" w14:textId="7DA08A11" w:rsidR="00C73115" w:rsidRPr="0035322C" w:rsidRDefault="00974D5D" w:rsidP="006608A6">
      <w:pPr>
        <w:spacing w:after="0" w:line="360" w:lineRule="auto"/>
        <w:jc w:val="both"/>
        <w:rPr>
          <w:rFonts w:ascii="Times New Roman" w:hAnsi="Times New Roman" w:cs="Times New Roman"/>
          <w:sz w:val="24"/>
          <w:szCs w:val="24"/>
        </w:rPr>
      </w:pPr>
      <w:r w:rsidRPr="0035322C">
        <w:rPr>
          <w:rFonts w:ascii="Times New Roman" w:hAnsi="Times New Roman" w:cs="Times New Roman"/>
          <w:sz w:val="24"/>
          <w:szCs w:val="24"/>
          <w:lang w:eastAsia="es-MX"/>
        </w:rPr>
        <w:t xml:space="preserve">En términos de impacto económico, </w:t>
      </w:r>
      <w:r w:rsidR="00C235BD" w:rsidRPr="0035322C">
        <w:rPr>
          <w:rFonts w:ascii="Times New Roman" w:hAnsi="Times New Roman" w:cs="Times New Roman"/>
          <w:sz w:val="24"/>
          <w:szCs w:val="24"/>
          <w:lang w:eastAsia="es-MX"/>
        </w:rPr>
        <w:t xml:space="preserve">el informe señala que </w:t>
      </w:r>
      <w:r w:rsidRPr="0035322C">
        <w:rPr>
          <w:rFonts w:ascii="Times New Roman" w:hAnsi="Times New Roman" w:cs="Times New Roman"/>
          <w:sz w:val="24"/>
          <w:szCs w:val="24"/>
          <w:lang w:eastAsia="es-MX"/>
        </w:rPr>
        <w:t xml:space="preserve">en 37 de las 51 economías analizadas al menos un tercio de los emprendedores en etapa inicial no espera generar </w:t>
      </w:r>
      <w:r w:rsidR="00595479" w:rsidRPr="0035322C">
        <w:rPr>
          <w:rFonts w:ascii="Times New Roman" w:hAnsi="Times New Roman" w:cs="Times New Roman"/>
          <w:sz w:val="24"/>
          <w:szCs w:val="24"/>
          <w:lang w:eastAsia="es-MX"/>
        </w:rPr>
        <w:t>empleos adicionales</w:t>
      </w:r>
      <w:r w:rsidRPr="0035322C">
        <w:rPr>
          <w:rFonts w:ascii="Times New Roman" w:hAnsi="Times New Roman" w:cs="Times New Roman"/>
          <w:sz w:val="24"/>
          <w:szCs w:val="24"/>
          <w:lang w:eastAsia="es-MX"/>
        </w:rPr>
        <w:t xml:space="preserve"> en </w:t>
      </w:r>
      <w:r w:rsidR="00595479" w:rsidRPr="0035322C">
        <w:rPr>
          <w:rFonts w:ascii="Times New Roman" w:hAnsi="Times New Roman" w:cs="Times New Roman"/>
          <w:sz w:val="24"/>
          <w:szCs w:val="24"/>
          <w:lang w:eastAsia="es-MX"/>
        </w:rPr>
        <w:t xml:space="preserve">los próximos </w:t>
      </w:r>
      <w:r w:rsidRPr="0035322C">
        <w:rPr>
          <w:rFonts w:ascii="Times New Roman" w:hAnsi="Times New Roman" w:cs="Times New Roman"/>
          <w:sz w:val="24"/>
          <w:szCs w:val="24"/>
          <w:lang w:eastAsia="es-MX"/>
        </w:rPr>
        <w:t xml:space="preserve">cinco años, </w:t>
      </w:r>
      <w:r w:rsidR="00ED4557" w:rsidRPr="0035322C">
        <w:rPr>
          <w:rFonts w:ascii="Times New Roman" w:hAnsi="Times New Roman" w:cs="Times New Roman"/>
          <w:sz w:val="24"/>
          <w:szCs w:val="24"/>
          <w:lang w:eastAsia="es-MX"/>
        </w:rPr>
        <w:t xml:space="preserve">mientras que la </w:t>
      </w:r>
      <w:r w:rsidRPr="0035322C">
        <w:rPr>
          <w:rFonts w:ascii="Times New Roman" w:hAnsi="Times New Roman" w:cs="Times New Roman"/>
          <w:sz w:val="24"/>
          <w:szCs w:val="24"/>
          <w:lang w:eastAsia="es-MX"/>
        </w:rPr>
        <w:t>innovación radical</w:t>
      </w:r>
      <w:r w:rsidR="00ED4557" w:rsidRPr="0035322C">
        <w:rPr>
          <w:rFonts w:ascii="Times New Roman" w:hAnsi="Times New Roman" w:cs="Times New Roman"/>
          <w:sz w:val="24"/>
          <w:szCs w:val="24"/>
          <w:lang w:eastAsia="es-MX"/>
        </w:rPr>
        <w:t xml:space="preserve"> </w:t>
      </w:r>
      <w:r w:rsidR="006F1E51" w:rsidRPr="0035322C">
        <w:rPr>
          <w:rFonts w:ascii="Times New Roman" w:hAnsi="Times New Roman" w:cs="Times New Roman"/>
          <w:sz w:val="24"/>
          <w:szCs w:val="24"/>
          <w:lang w:eastAsia="es-MX"/>
        </w:rPr>
        <w:t>continúa</w:t>
      </w:r>
      <w:r w:rsidR="00ED4557" w:rsidRPr="0035322C">
        <w:rPr>
          <w:rFonts w:ascii="Times New Roman" w:hAnsi="Times New Roman" w:cs="Times New Roman"/>
          <w:sz w:val="24"/>
          <w:szCs w:val="24"/>
          <w:lang w:eastAsia="es-MX"/>
        </w:rPr>
        <w:t xml:space="preserve"> concentrándose principalmente en economía de altos </w:t>
      </w:r>
      <w:r w:rsidRPr="0035322C">
        <w:rPr>
          <w:rFonts w:ascii="Times New Roman" w:hAnsi="Times New Roman" w:cs="Times New Roman"/>
          <w:sz w:val="24"/>
          <w:szCs w:val="24"/>
          <w:lang w:eastAsia="es-MX"/>
        </w:rPr>
        <w:t xml:space="preserve">ingresos. Asimismo, </w:t>
      </w:r>
      <w:r w:rsidR="006F1E51" w:rsidRPr="0035322C">
        <w:rPr>
          <w:rFonts w:ascii="Times New Roman" w:hAnsi="Times New Roman" w:cs="Times New Roman"/>
          <w:sz w:val="24"/>
          <w:szCs w:val="24"/>
          <w:lang w:eastAsia="es-MX"/>
        </w:rPr>
        <w:t xml:space="preserve">identifica </w:t>
      </w:r>
      <w:r w:rsidRPr="0035322C">
        <w:rPr>
          <w:rFonts w:ascii="Times New Roman" w:hAnsi="Times New Roman" w:cs="Times New Roman"/>
          <w:sz w:val="24"/>
          <w:szCs w:val="24"/>
          <w:lang w:eastAsia="es-MX"/>
        </w:rPr>
        <w:t xml:space="preserve">una creciente orientación hacia la sostenibilidad, aunque persiste </w:t>
      </w:r>
      <w:r w:rsidR="00CC5405" w:rsidRPr="0035322C">
        <w:rPr>
          <w:rFonts w:ascii="Times New Roman" w:hAnsi="Times New Roman" w:cs="Times New Roman"/>
          <w:sz w:val="24"/>
          <w:szCs w:val="24"/>
          <w:lang w:eastAsia="es-MX"/>
        </w:rPr>
        <w:t xml:space="preserve">desafíos relacionados con la </w:t>
      </w:r>
      <w:r w:rsidRPr="0035322C">
        <w:rPr>
          <w:rFonts w:ascii="Times New Roman" w:hAnsi="Times New Roman" w:cs="Times New Roman"/>
          <w:sz w:val="24"/>
          <w:szCs w:val="24"/>
          <w:lang w:eastAsia="es-MX"/>
        </w:rPr>
        <w:t>percepción sobre la relevancia de la inteligencia artificial</w:t>
      </w:r>
      <w:r w:rsidR="00CC5405" w:rsidRPr="0035322C">
        <w:rPr>
          <w:rFonts w:ascii="Times New Roman" w:hAnsi="Times New Roman" w:cs="Times New Roman"/>
          <w:sz w:val="24"/>
          <w:szCs w:val="24"/>
          <w:lang w:eastAsia="es-MX"/>
        </w:rPr>
        <w:t xml:space="preserve">; en contraste, el </w:t>
      </w:r>
      <w:r w:rsidRPr="0035322C">
        <w:rPr>
          <w:rFonts w:ascii="Times New Roman" w:hAnsi="Times New Roman" w:cs="Times New Roman"/>
          <w:sz w:val="24"/>
          <w:szCs w:val="24"/>
          <w:lang w:eastAsia="es-MX"/>
        </w:rPr>
        <w:lastRenderedPageBreak/>
        <w:t xml:space="preserve">marketing digital y el uso de redes sociales </w:t>
      </w:r>
      <w:r w:rsidR="00665328" w:rsidRPr="0035322C">
        <w:rPr>
          <w:rFonts w:ascii="Times New Roman" w:hAnsi="Times New Roman" w:cs="Times New Roman"/>
          <w:sz w:val="24"/>
          <w:szCs w:val="24"/>
          <w:lang w:eastAsia="es-MX"/>
        </w:rPr>
        <w:t>presentan una valoración amplia entre los emprendedores. El</w:t>
      </w:r>
      <w:r w:rsidRPr="0035322C">
        <w:rPr>
          <w:rFonts w:ascii="Times New Roman" w:hAnsi="Times New Roman" w:cs="Times New Roman"/>
          <w:sz w:val="24"/>
          <w:szCs w:val="24"/>
          <w:lang w:eastAsia="es-MX"/>
        </w:rPr>
        <w:t xml:space="preserve"> Índice del Contexto Emprendedor Nacional (NECI) </w:t>
      </w:r>
      <w:r w:rsidR="002B138E" w:rsidRPr="0035322C">
        <w:rPr>
          <w:rFonts w:ascii="Times New Roman" w:hAnsi="Times New Roman" w:cs="Times New Roman"/>
          <w:sz w:val="24"/>
          <w:szCs w:val="24"/>
          <w:lang w:eastAsia="es-MX"/>
        </w:rPr>
        <w:t>muestra que</w:t>
      </w:r>
      <w:r w:rsidRPr="0035322C">
        <w:rPr>
          <w:rFonts w:ascii="Times New Roman" w:hAnsi="Times New Roman" w:cs="Times New Roman"/>
          <w:sz w:val="24"/>
          <w:szCs w:val="24"/>
          <w:lang w:eastAsia="es-MX"/>
        </w:rPr>
        <w:t xml:space="preserve"> en 2024 el 70% de las economías evaluadas presenta </w:t>
      </w:r>
      <w:r w:rsidR="00F40D78" w:rsidRPr="0035322C">
        <w:rPr>
          <w:rFonts w:ascii="Times New Roman" w:hAnsi="Times New Roman" w:cs="Times New Roman"/>
          <w:sz w:val="24"/>
          <w:szCs w:val="24"/>
          <w:lang w:eastAsia="es-MX"/>
        </w:rPr>
        <w:t>condiciones insufi</w:t>
      </w:r>
      <w:r w:rsidR="00C0425F" w:rsidRPr="0035322C">
        <w:rPr>
          <w:rFonts w:ascii="Times New Roman" w:hAnsi="Times New Roman" w:cs="Times New Roman"/>
          <w:sz w:val="24"/>
          <w:szCs w:val="24"/>
          <w:lang w:eastAsia="es-MX"/>
        </w:rPr>
        <w:t>ci</w:t>
      </w:r>
      <w:r w:rsidR="00F40D78" w:rsidRPr="0035322C">
        <w:rPr>
          <w:rFonts w:ascii="Times New Roman" w:hAnsi="Times New Roman" w:cs="Times New Roman"/>
          <w:sz w:val="24"/>
          <w:szCs w:val="24"/>
          <w:lang w:eastAsia="es-MX"/>
        </w:rPr>
        <w:t xml:space="preserve">entes para emprender, mientras que los </w:t>
      </w:r>
      <w:r w:rsidR="00C73115" w:rsidRPr="0035322C">
        <w:rPr>
          <w:rFonts w:ascii="Times New Roman" w:hAnsi="Times New Roman" w:cs="Times New Roman"/>
          <w:sz w:val="24"/>
          <w:szCs w:val="24"/>
          <w:lang w:eastAsia="es-MX"/>
        </w:rPr>
        <w:t>Emiratos</w:t>
      </w:r>
      <w:r w:rsidR="00F40D78" w:rsidRPr="0035322C">
        <w:rPr>
          <w:rFonts w:ascii="Times New Roman" w:hAnsi="Times New Roman" w:cs="Times New Roman"/>
          <w:sz w:val="24"/>
          <w:szCs w:val="24"/>
          <w:lang w:eastAsia="es-MX"/>
        </w:rPr>
        <w:t xml:space="preserve"> </w:t>
      </w:r>
      <w:r w:rsidR="00C73115" w:rsidRPr="0035322C">
        <w:rPr>
          <w:rFonts w:ascii="Times New Roman" w:hAnsi="Times New Roman" w:cs="Times New Roman"/>
          <w:sz w:val="24"/>
          <w:szCs w:val="24"/>
          <w:lang w:eastAsia="es-MX"/>
        </w:rPr>
        <w:t>Árabes</w:t>
      </w:r>
      <w:r w:rsidR="00F40D78" w:rsidRPr="0035322C">
        <w:rPr>
          <w:rFonts w:ascii="Times New Roman" w:hAnsi="Times New Roman" w:cs="Times New Roman"/>
          <w:sz w:val="24"/>
          <w:szCs w:val="24"/>
          <w:lang w:eastAsia="es-MX"/>
        </w:rPr>
        <w:t xml:space="preserve"> Unidos ocupan la primera posición global</w:t>
      </w:r>
      <w:r w:rsidR="00C73115" w:rsidRPr="0035322C">
        <w:rPr>
          <w:rFonts w:ascii="Times New Roman" w:hAnsi="Times New Roman" w:cs="Times New Roman"/>
          <w:sz w:val="24"/>
          <w:szCs w:val="24"/>
          <w:lang w:eastAsia="es-MX"/>
        </w:rPr>
        <w:t xml:space="preserve"> </w:t>
      </w:r>
      <w:r w:rsidR="00C73115" w:rsidRPr="0035322C">
        <w:rPr>
          <w:rStyle w:val="Textoennegrita"/>
          <w:rFonts w:ascii="Times New Roman" w:hAnsi="Times New Roman" w:cs="Times New Roman"/>
          <w:b w:val="0"/>
          <w:bCs w:val="0"/>
          <w:sz w:val="24"/>
          <w:szCs w:val="24"/>
          <w:shd w:val="clear" w:color="auto" w:fill="FCFCFC"/>
        </w:rPr>
        <w:t xml:space="preserve">(Global </w:t>
      </w:r>
      <w:proofErr w:type="spellStart"/>
      <w:r w:rsidR="00C73115" w:rsidRPr="0035322C">
        <w:rPr>
          <w:rStyle w:val="Textoennegrita"/>
          <w:rFonts w:ascii="Times New Roman" w:hAnsi="Times New Roman" w:cs="Times New Roman"/>
          <w:b w:val="0"/>
          <w:bCs w:val="0"/>
          <w:sz w:val="24"/>
          <w:szCs w:val="24"/>
          <w:shd w:val="clear" w:color="auto" w:fill="FCFCFC"/>
        </w:rPr>
        <w:t>Entrepreneurship</w:t>
      </w:r>
      <w:proofErr w:type="spellEnd"/>
      <w:r w:rsidR="00C73115" w:rsidRPr="0035322C">
        <w:rPr>
          <w:rStyle w:val="Textoennegrita"/>
          <w:rFonts w:ascii="Times New Roman" w:hAnsi="Times New Roman" w:cs="Times New Roman"/>
          <w:b w:val="0"/>
          <w:bCs w:val="0"/>
          <w:sz w:val="24"/>
          <w:szCs w:val="24"/>
          <w:shd w:val="clear" w:color="auto" w:fill="FCFCFC"/>
        </w:rPr>
        <w:t xml:space="preserve"> Monitor, 2025).</w:t>
      </w:r>
    </w:p>
    <w:p w14:paraId="0CA68409" w14:textId="77777777" w:rsidR="00E944F9" w:rsidRDefault="00E944F9" w:rsidP="006608A6">
      <w:pPr>
        <w:spacing w:after="0" w:line="360" w:lineRule="auto"/>
        <w:jc w:val="both"/>
        <w:rPr>
          <w:rFonts w:ascii="Times New Roman" w:hAnsi="Times New Roman" w:cs="Times New Roman"/>
          <w:sz w:val="24"/>
          <w:szCs w:val="24"/>
          <w:lang w:eastAsia="es-MX"/>
        </w:rPr>
      </w:pPr>
    </w:p>
    <w:p w14:paraId="13A02CBC" w14:textId="239E5819" w:rsidR="00AA2D12" w:rsidRPr="0035322C" w:rsidRDefault="007E1584" w:rsidP="006608A6">
      <w:pPr>
        <w:spacing w:after="0" w:line="360" w:lineRule="auto"/>
        <w:jc w:val="both"/>
        <w:rPr>
          <w:rFonts w:ascii="Times New Roman" w:hAnsi="Times New Roman" w:cs="Times New Roman"/>
          <w:sz w:val="24"/>
          <w:szCs w:val="24"/>
        </w:rPr>
      </w:pPr>
      <w:r w:rsidRPr="0035322C">
        <w:rPr>
          <w:rFonts w:ascii="Times New Roman" w:hAnsi="Times New Roman" w:cs="Times New Roman"/>
          <w:sz w:val="24"/>
          <w:szCs w:val="24"/>
          <w:lang w:eastAsia="es-MX"/>
        </w:rPr>
        <w:t xml:space="preserve">Por su parte, el </w:t>
      </w:r>
      <w:r w:rsidR="00160625" w:rsidRPr="0035322C">
        <w:rPr>
          <w:rFonts w:ascii="Times New Roman" w:hAnsi="Times New Roman" w:cs="Times New Roman"/>
          <w:sz w:val="24"/>
          <w:szCs w:val="24"/>
          <w:lang w:eastAsia="es-MX"/>
        </w:rPr>
        <w:t xml:space="preserve">Global </w:t>
      </w:r>
      <w:proofErr w:type="spellStart"/>
      <w:r w:rsidR="00160625" w:rsidRPr="0035322C">
        <w:rPr>
          <w:rFonts w:ascii="Times New Roman" w:hAnsi="Times New Roman" w:cs="Times New Roman"/>
          <w:sz w:val="24"/>
          <w:szCs w:val="24"/>
          <w:lang w:eastAsia="es-MX"/>
        </w:rPr>
        <w:t>Innovation</w:t>
      </w:r>
      <w:proofErr w:type="spellEnd"/>
      <w:r w:rsidR="00160625" w:rsidRPr="0035322C">
        <w:rPr>
          <w:rFonts w:ascii="Times New Roman" w:hAnsi="Times New Roman" w:cs="Times New Roman"/>
          <w:sz w:val="24"/>
          <w:szCs w:val="24"/>
          <w:lang w:eastAsia="es-MX"/>
        </w:rPr>
        <w:t xml:space="preserve"> </w:t>
      </w:r>
      <w:proofErr w:type="spellStart"/>
      <w:r w:rsidR="00160625" w:rsidRPr="0035322C">
        <w:rPr>
          <w:rFonts w:ascii="Times New Roman" w:hAnsi="Times New Roman" w:cs="Times New Roman"/>
          <w:sz w:val="24"/>
          <w:szCs w:val="24"/>
          <w:lang w:eastAsia="es-MX"/>
        </w:rPr>
        <w:t>Index</w:t>
      </w:r>
      <w:proofErr w:type="spellEnd"/>
      <w:r w:rsidR="00160625" w:rsidRPr="0035322C">
        <w:rPr>
          <w:rFonts w:ascii="Times New Roman" w:hAnsi="Times New Roman" w:cs="Times New Roman"/>
          <w:sz w:val="24"/>
          <w:szCs w:val="24"/>
          <w:lang w:eastAsia="es-MX"/>
        </w:rPr>
        <w:t xml:space="preserve"> (GII) 2025, en su 18.ª edición titulada “La innovación en una encrucijada”, es publicado por la Organización Mundial de la Propiedad Intelectual (OMPI) y </w:t>
      </w:r>
      <w:r w:rsidR="00B25EA9" w:rsidRPr="0035322C">
        <w:rPr>
          <w:rFonts w:ascii="Times New Roman" w:hAnsi="Times New Roman" w:cs="Times New Roman"/>
          <w:sz w:val="24"/>
          <w:szCs w:val="24"/>
          <w:lang w:eastAsia="es-MX"/>
        </w:rPr>
        <w:t xml:space="preserve">analiza </w:t>
      </w:r>
      <w:r w:rsidR="00160625" w:rsidRPr="0035322C">
        <w:rPr>
          <w:rFonts w:ascii="Times New Roman" w:hAnsi="Times New Roman" w:cs="Times New Roman"/>
          <w:sz w:val="24"/>
          <w:szCs w:val="24"/>
          <w:lang w:eastAsia="es-MX"/>
        </w:rPr>
        <w:t xml:space="preserve">el desempeño de los sistemas de innovación en 139 economías, </w:t>
      </w:r>
      <w:r w:rsidR="00C36A5D" w:rsidRPr="0035322C">
        <w:rPr>
          <w:rFonts w:ascii="Times New Roman" w:hAnsi="Times New Roman" w:cs="Times New Roman"/>
          <w:sz w:val="24"/>
          <w:szCs w:val="24"/>
          <w:lang w:eastAsia="es-MX"/>
        </w:rPr>
        <w:t>así como los 1</w:t>
      </w:r>
      <w:r w:rsidR="00160625" w:rsidRPr="0035322C">
        <w:rPr>
          <w:rFonts w:ascii="Times New Roman" w:hAnsi="Times New Roman" w:cs="Times New Roman"/>
          <w:sz w:val="24"/>
          <w:szCs w:val="24"/>
          <w:lang w:eastAsia="es-MX"/>
        </w:rPr>
        <w:t xml:space="preserve">00 principales clústeres de ciencia y </w:t>
      </w:r>
      <w:r w:rsidR="00C36A5D" w:rsidRPr="0035322C">
        <w:rPr>
          <w:rFonts w:ascii="Times New Roman" w:hAnsi="Times New Roman" w:cs="Times New Roman"/>
          <w:sz w:val="24"/>
          <w:szCs w:val="24"/>
          <w:lang w:eastAsia="es-MX"/>
        </w:rPr>
        <w:t xml:space="preserve">tecnología nivel mundial </w:t>
      </w:r>
      <w:r w:rsidR="00C36A5D" w:rsidRPr="0035322C">
        <w:rPr>
          <w:rStyle w:val="Textoennegrita"/>
          <w:rFonts w:ascii="Times New Roman" w:hAnsi="Times New Roman" w:cs="Times New Roman"/>
          <w:b w:val="0"/>
          <w:bCs w:val="0"/>
          <w:sz w:val="24"/>
          <w:szCs w:val="24"/>
          <w:shd w:val="clear" w:color="auto" w:fill="FCFCFC"/>
        </w:rPr>
        <w:t>(Dutta et al., 2025).</w:t>
      </w:r>
      <w:r w:rsidR="00160625" w:rsidRPr="0035322C">
        <w:rPr>
          <w:rFonts w:ascii="Times New Roman" w:hAnsi="Times New Roman" w:cs="Times New Roman"/>
          <w:b/>
          <w:bCs/>
          <w:sz w:val="24"/>
          <w:szCs w:val="24"/>
          <w:lang w:eastAsia="es-MX"/>
        </w:rPr>
        <w:t xml:space="preserve"> </w:t>
      </w:r>
      <w:r w:rsidR="00AA2D12" w:rsidRPr="0035322C">
        <w:rPr>
          <w:rFonts w:ascii="Times New Roman" w:hAnsi="Times New Roman" w:cs="Times New Roman"/>
          <w:sz w:val="24"/>
          <w:szCs w:val="24"/>
        </w:rPr>
        <w:t>Este índice se estructura en dos subíndices de igual peso: insumos de innovación, que agrupan los factores habilitadores del proceso innovador como instituciones, capital humano, infraestructura y sofisticación de mercados</w:t>
      </w:r>
      <w:r w:rsidR="0021044B" w:rsidRPr="0035322C">
        <w:rPr>
          <w:rFonts w:ascii="Times New Roman" w:hAnsi="Times New Roman" w:cs="Times New Roman"/>
          <w:sz w:val="24"/>
          <w:szCs w:val="24"/>
        </w:rPr>
        <w:t xml:space="preserve">; </w:t>
      </w:r>
      <w:r w:rsidR="00AA2D12" w:rsidRPr="0035322C">
        <w:rPr>
          <w:rFonts w:ascii="Times New Roman" w:hAnsi="Times New Roman" w:cs="Times New Roman"/>
          <w:sz w:val="24"/>
          <w:szCs w:val="24"/>
        </w:rPr>
        <w:t xml:space="preserve">y resultados de innovación, que </w:t>
      </w:r>
      <w:r w:rsidR="008575E4" w:rsidRPr="0035322C">
        <w:rPr>
          <w:rFonts w:ascii="Times New Roman" w:hAnsi="Times New Roman" w:cs="Times New Roman"/>
          <w:sz w:val="24"/>
          <w:szCs w:val="24"/>
        </w:rPr>
        <w:t xml:space="preserve">reflejan los logros derivados de la </w:t>
      </w:r>
      <w:r w:rsidR="00AA2D12" w:rsidRPr="0035322C">
        <w:rPr>
          <w:rFonts w:ascii="Times New Roman" w:hAnsi="Times New Roman" w:cs="Times New Roman"/>
          <w:sz w:val="24"/>
          <w:szCs w:val="24"/>
        </w:rPr>
        <w:t>actividad innovadora,</w:t>
      </w:r>
      <w:r w:rsidR="00F63C87" w:rsidRPr="0035322C">
        <w:rPr>
          <w:rFonts w:ascii="Times New Roman" w:hAnsi="Times New Roman" w:cs="Times New Roman"/>
          <w:sz w:val="24"/>
          <w:szCs w:val="24"/>
        </w:rPr>
        <w:t xml:space="preserve"> entre ellos </w:t>
      </w:r>
      <w:r w:rsidR="00AA2D12" w:rsidRPr="0035322C">
        <w:rPr>
          <w:rFonts w:ascii="Times New Roman" w:hAnsi="Times New Roman" w:cs="Times New Roman"/>
          <w:sz w:val="24"/>
          <w:szCs w:val="24"/>
        </w:rPr>
        <w:t xml:space="preserve">producción científica, patentes, bienes creativos y exportaciones tecnológicas. Esta </w:t>
      </w:r>
      <w:r w:rsidR="00C275BC" w:rsidRPr="0035322C">
        <w:rPr>
          <w:rFonts w:ascii="Times New Roman" w:hAnsi="Times New Roman" w:cs="Times New Roman"/>
          <w:sz w:val="24"/>
          <w:szCs w:val="24"/>
        </w:rPr>
        <w:t xml:space="preserve">estructura responde a </w:t>
      </w:r>
      <w:r w:rsidR="00AA2D12" w:rsidRPr="0035322C">
        <w:rPr>
          <w:rFonts w:ascii="Times New Roman" w:hAnsi="Times New Roman" w:cs="Times New Roman"/>
          <w:sz w:val="24"/>
          <w:szCs w:val="24"/>
        </w:rPr>
        <w:t>enfoques analíticos que distinguen entre capacidades y resultados dentro de</w:t>
      </w:r>
      <w:r w:rsidR="00941B25" w:rsidRPr="0035322C">
        <w:rPr>
          <w:rFonts w:ascii="Times New Roman" w:hAnsi="Times New Roman" w:cs="Times New Roman"/>
          <w:sz w:val="24"/>
          <w:szCs w:val="24"/>
        </w:rPr>
        <w:t xml:space="preserve">l proceso innovador </w:t>
      </w:r>
      <w:r w:rsidR="00AA2D12" w:rsidRPr="0035322C">
        <w:rPr>
          <w:rFonts w:ascii="Times New Roman" w:hAnsi="Times New Roman" w:cs="Times New Roman"/>
          <w:sz w:val="24"/>
          <w:szCs w:val="24"/>
        </w:rPr>
        <w:t>(</w:t>
      </w:r>
      <w:r w:rsidR="00AA2D12" w:rsidRPr="0035322C">
        <w:rPr>
          <w:rStyle w:val="whitespace-normal"/>
          <w:rFonts w:ascii="Times New Roman" w:hAnsi="Times New Roman" w:cs="Times New Roman"/>
          <w:sz w:val="24"/>
          <w:szCs w:val="24"/>
        </w:rPr>
        <w:t>Nelson</w:t>
      </w:r>
      <w:r w:rsidR="00AA2D12" w:rsidRPr="0035322C">
        <w:rPr>
          <w:rFonts w:ascii="Times New Roman" w:hAnsi="Times New Roman" w:cs="Times New Roman"/>
          <w:sz w:val="24"/>
          <w:szCs w:val="24"/>
        </w:rPr>
        <w:t>, 1993).</w:t>
      </w:r>
    </w:p>
    <w:p w14:paraId="625F6CFA" w14:textId="77777777" w:rsidR="00E944F9" w:rsidRDefault="00E944F9" w:rsidP="006608A6">
      <w:pPr>
        <w:spacing w:after="0" w:line="360" w:lineRule="auto"/>
        <w:jc w:val="both"/>
        <w:rPr>
          <w:rFonts w:ascii="Times New Roman" w:hAnsi="Times New Roman" w:cs="Times New Roman"/>
          <w:sz w:val="24"/>
          <w:szCs w:val="24"/>
          <w:lang w:eastAsia="es-MX"/>
        </w:rPr>
      </w:pPr>
    </w:p>
    <w:p w14:paraId="0A811CA5" w14:textId="6B2415A6" w:rsidR="00AA2D12" w:rsidRPr="0035322C" w:rsidRDefault="00160625" w:rsidP="006608A6">
      <w:pPr>
        <w:spacing w:after="0" w:line="360" w:lineRule="auto"/>
        <w:jc w:val="both"/>
        <w:rPr>
          <w:rFonts w:ascii="Times New Roman" w:hAnsi="Times New Roman" w:cs="Times New Roman"/>
          <w:sz w:val="24"/>
          <w:szCs w:val="24"/>
          <w:lang w:eastAsia="es-MX"/>
        </w:rPr>
      </w:pPr>
      <w:r w:rsidRPr="0035322C">
        <w:rPr>
          <w:rFonts w:ascii="Times New Roman" w:hAnsi="Times New Roman" w:cs="Times New Roman"/>
          <w:sz w:val="24"/>
          <w:szCs w:val="24"/>
          <w:lang w:eastAsia="es-MX"/>
        </w:rPr>
        <w:t xml:space="preserve">El GII </w:t>
      </w:r>
      <w:r w:rsidR="00265F70" w:rsidRPr="0035322C">
        <w:rPr>
          <w:rFonts w:ascii="Times New Roman" w:hAnsi="Times New Roman" w:cs="Times New Roman"/>
          <w:sz w:val="24"/>
          <w:szCs w:val="24"/>
          <w:lang w:eastAsia="es-MX"/>
        </w:rPr>
        <w:t xml:space="preserve">incorpora </w:t>
      </w:r>
      <w:r w:rsidRPr="0035322C">
        <w:rPr>
          <w:rFonts w:ascii="Times New Roman" w:hAnsi="Times New Roman" w:cs="Times New Roman"/>
          <w:sz w:val="24"/>
          <w:szCs w:val="24"/>
          <w:lang w:eastAsia="es-MX"/>
        </w:rPr>
        <w:t xml:space="preserve">además secciones complementarias como el </w:t>
      </w:r>
      <w:r w:rsidRPr="0035322C">
        <w:rPr>
          <w:rFonts w:ascii="Times New Roman" w:hAnsi="Times New Roman" w:cs="Times New Roman"/>
          <w:i/>
          <w:iCs/>
          <w:sz w:val="24"/>
          <w:szCs w:val="24"/>
          <w:lang w:eastAsia="es-MX"/>
        </w:rPr>
        <w:t xml:space="preserve">Global </w:t>
      </w:r>
      <w:proofErr w:type="spellStart"/>
      <w:r w:rsidRPr="0035322C">
        <w:rPr>
          <w:rFonts w:ascii="Times New Roman" w:hAnsi="Times New Roman" w:cs="Times New Roman"/>
          <w:i/>
          <w:iCs/>
          <w:sz w:val="24"/>
          <w:szCs w:val="24"/>
          <w:lang w:eastAsia="es-MX"/>
        </w:rPr>
        <w:t>Innovation</w:t>
      </w:r>
      <w:proofErr w:type="spellEnd"/>
      <w:r w:rsidRPr="0035322C">
        <w:rPr>
          <w:rFonts w:ascii="Times New Roman" w:hAnsi="Times New Roman" w:cs="Times New Roman"/>
          <w:i/>
          <w:iCs/>
          <w:sz w:val="24"/>
          <w:szCs w:val="24"/>
          <w:lang w:eastAsia="es-MX"/>
        </w:rPr>
        <w:t xml:space="preserve"> </w:t>
      </w:r>
      <w:proofErr w:type="spellStart"/>
      <w:r w:rsidRPr="0035322C">
        <w:rPr>
          <w:rFonts w:ascii="Times New Roman" w:hAnsi="Times New Roman" w:cs="Times New Roman"/>
          <w:i/>
          <w:iCs/>
          <w:sz w:val="24"/>
          <w:szCs w:val="24"/>
          <w:lang w:eastAsia="es-MX"/>
        </w:rPr>
        <w:t>Tracker</w:t>
      </w:r>
      <w:proofErr w:type="spellEnd"/>
      <w:r w:rsidRPr="0035322C">
        <w:rPr>
          <w:rFonts w:ascii="Times New Roman" w:hAnsi="Times New Roman" w:cs="Times New Roman"/>
          <w:sz w:val="24"/>
          <w:szCs w:val="24"/>
          <w:lang w:eastAsia="es-MX"/>
        </w:rPr>
        <w:t xml:space="preserve">, </w:t>
      </w:r>
      <w:r w:rsidR="00265F70" w:rsidRPr="0035322C">
        <w:rPr>
          <w:rFonts w:ascii="Times New Roman" w:hAnsi="Times New Roman" w:cs="Times New Roman"/>
          <w:sz w:val="24"/>
          <w:szCs w:val="24"/>
          <w:lang w:eastAsia="es-MX"/>
        </w:rPr>
        <w:t xml:space="preserve">orientado al seguimiento de </w:t>
      </w:r>
      <w:r w:rsidRPr="0035322C">
        <w:rPr>
          <w:rFonts w:ascii="Times New Roman" w:hAnsi="Times New Roman" w:cs="Times New Roman"/>
          <w:sz w:val="24"/>
          <w:szCs w:val="24"/>
          <w:lang w:eastAsia="es-MX"/>
        </w:rPr>
        <w:t>tendencias globales en inversión en I+D, adopción tecnológica y progreso científico, así como el ranking de clústeres de ciencia y tecnología, que identifica regiones con alta concentración de inventores y producción científica. En la edición 2025, este ranking in</w:t>
      </w:r>
      <w:r w:rsidR="00C452F8" w:rsidRPr="0035322C">
        <w:rPr>
          <w:rFonts w:ascii="Times New Roman" w:hAnsi="Times New Roman" w:cs="Times New Roman"/>
          <w:sz w:val="24"/>
          <w:szCs w:val="24"/>
          <w:lang w:eastAsia="es-MX"/>
        </w:rPr>
        <w:t xml:space="preserve">corpora </w:t>
      </w:r>
      <w:r w:rsidRPr="0035322C">
        <w:rPr>
          <w:rFonts w:ascii="Times New Roman" w:hAnsi="Times New Roman" w:cs="Times New Roman"/>
          <w:sz w:val="24"/>
          <w:szCs w:val="24"/>
          <w:lang w:eastAsia="es-MX"/>
        </w:rPr>
        <w:t xml:space="preserve">por primera vez </w:t>
      </w:r>
      <w:r w:rsidR="00C452F8" w:rsidRPr="0035322C">
        <w:rPr>
          <w:rFonts w:ascii="Times New Roman" w:hAnsi="Times New Roman" w:cs="Times New Roman"/>
          <w:sz w:val="24"/>
          <w:szCs w:val="24"/>
          <w:lang w:eastAsia="es-MX"/>
        </w:rPr>
        <w:t xml:space="preserve">indicadores relacionados con el </w:t>
      </w:r>
      <w:r w:rsidRPr="0035322C">
        <w:rPr>
          <w:rFonts w:ascii="Times New Roman" w:hAnsi="Times New Roman" w:cs="Times New Roman"/>
          <w:sz w:val="24"/>
          <w:szCs w:val="24"/>
          <w:lang w:eastAsia="es-MX"/>
        </w:rPr>
        <w:t>capital de riesgo para capt</w:t>
      </w:r>
      <w:r w:rsidR="00B16549" w:rsidRPr="0035322C">
        <w:rPr>
          <w:rFonts w:ascii="Times New Roman" w:hAnsi="Times New Roman" w:cs="Times New Roman"/>
          <w:sz w:val="24"/>
          <w:szCs w:val="24"/>
          <w:lang w:eastAsia="es-MX"/>
        </w:rPr>
        <w:t xml:space="preserve">ar </w:t>
      </w:r>
      <w:r w:rsidRPr="0035322C">
        <w:rPr>
          <w:rFonts w:ascii="Times New Roman" w:hAnsi="Times New Roman" w:cs="Times New Roman"/>
          <w:sz w:val="24"/>
          <w:szCs w:val="24"/>
          <w:lang w:eastAsia="es-MX"/>
        </w:rPr>
        <w:t xml:space="preserve">con mayor precisión el dinamismo </w:t>
      </w:r>
      <w:r w:rsidR="00B16549" w:rsidRPr="0035322C">
        <w:rPr>
          <w:rFonts w:ascii="Times New Roman" w:hAnsi="Times New Roman" w:cs="Times New Roman"/>
          <w:sz w:val="24"/>
          <w:szCs w:val="24"/>
          <w:lang w:eastAsia="es-MX"/>
        </w:rPr>
        <w:t xml:space="preserve">de los ecosistemas innovadores y </w:t>
      </w:r>
      <w:r w:rsidRPr="0035322C">
        <w:rPr>
          <w:rFonts w:ascii="Times New Roman" w:hAnsi="Times New Roman" w:cs="Times New Roman"/>
          <w:sz w:val="24"/>
          <w:szCs w:val="24"/>
          <w:lang w:eastAsia="es-MX"/>
        </w:rPr>
        <w:t>emprendedor</w:t>
      </w:r>
      <w:r w:rsidR="00B16549" w:rsidRPr="0035322C">
        <w:rPr>
          <w:rFonts w:ascii="Times New Roman" w:hAnsi="Times New Roman" w:cs="Times New Roman"/>
          <w:sz w:val="24"/>
          <w:szCs w:val="24"/>
          <w:lang w:eastAsia="es-MX"/>
        </w:rPr>
        <w:t>es</w:t>
      </w:r>
      <w:r w:rsidRPr="0035322C">
        <w:rPr>
          <w:rFonts w:ascii="Times New Roman" w:hAnsi="Times New Roman" w:cs="Times New Roman"/>
          <w:sz w:val="24"/>
          <w:szCs w:val="24"/>
          <w:lang w:eastAsia="es-MX"/>
        </w:rPr>
        <w:t xml:space="preserve">. </w:t>
      </w:r>
      <w:r w:rsidR="009024AD" w:rsidRPr="0035322C">
        <w:rPr>
          <w:rFonts w:ascii="Times New Roman" w:hAnsi="Times New Roman" w:cs="Times New Roman"/>
          <w:sz w:val="24"/>
          <w:szCs w:val="24"/>
          <w:lang w:eastAsia="es-MX"/>
        </w:rPr>
        <w:t xml:space="preserve">El </w:t>
      </w:r>
      <w:r w:rsidRPr="0035322C">
        <w:rPr>
          <w:rFonts w:ascii="Times New Roman" w:hAnsi="Times New Roman" w:cs="Times New Roman"/>
          <w:sz w:val="24"/>
          <w:szCs w:val="24"/>
          <w:lang w:eastAsia="es-MX"/>
        </w:rPr>
        <w:t xml:space="preserve">informe </w:t>
      </w:r>
      <w:r w:rsidR="009024AD" w:rsidRPr="0035322C">
        <w:rPr>
          <w:rFonts w:ascii="Times New Roman" w:hAnsi="Times New Roman" w:cs="Times New Roman"/>
          <w:sz w:val="24"/>
          <w:szCs w:val="24"/>
          <w:lang w:eastAsia="es-MX"/>
        </w:rPr>
        <w:t xml:space="preserve">también presenta perfiles </w:t>
      </w:r>
      <w:r w:rsidRPr="0035322C">
        <w:rPr>
          <w:rFonts w:ascii="Times New Roman" w:hAnsi="Times New Roman" w:cs="Times New Roman"/>
          <w:sz w:val="24"/>
          <w:szCs w:val="24"/>
          <w:lang w:eastAsia="es-MX"/>
        </w:rPr>
        <w:t xml:space="preserve">detallados por economía </w:t>
      </w:r>
      <w:r w:rsidR="009024AD" w:rsidRPr="0035322C">
        <w:rPr>
          <w:rFonts w:ascii="Times New Roman" w:hAnsi="Times New Roman" w:cs="Times New Roman"/>
          <w:sz w:val="24"/>
          <w:szCs w:val="24"/>
          <w:lang w:eastAsia="es-MX"/>
        </w:rPr>
        <w:t xml:space="preserve">construidos a partir de </w:t>
      </w:r>
      <w:r w:rsidRPr="0035322C">
        <w:rPr>
          <w:rFonts w:ascii="Times New Roman" w:hAnsi="Times New Roman" w:cs="Times New Roman"/>
          <w:sz w:val="24"/>
          <w:szCs w:val="24"/>
          <w:lang w:eastAsia="es-MX"/>
        </w:rPr>
        <w:t xml:space="preserve">78 indicadores, </w:t>
      </w:r>
      <w:r w:rsidR="009024AD" w:rsidRPr="0035322C">
        <w:rPr>
          <w:rFonts w:ascii="Times New Roman" w:hAnsi="Times New Roman" w:cs="Times New Roman"/>
          <w:sz w:val="24"/>
          <w:szCs w:val="24"/>
          <w:lang w:eastAsia="es-MX"/>
        </w:rPr>
        <w:t>lo que permite i</w:t>
      </w:r>
      <w:r w:rsidRPr="0035322C">
        <w:rPr>
          <w:rFonts w:ascii="Times New Roman" w:hAnsi="Times New Roman" w:cs="Times New Roman"/>
          <w:sz w:val="24"/>
          <w:szCs w:val="24"/>
          <w:lang w:eastAsia="es-MX"/>
        </w:rPr>
        <w:t xml:space="preserve">dentificar fortalezas y </w:t>
      </w:r>
      <w:r w:rsidR="009024AD" w:rsidRPr="0035322C">
        <w:rPr>
          <w:rFonts w:ascii="Times New Roman" w:hAnsi="Times New Roman" w:cs="Times New Roman"/>
          <w:sz w:val="24"/>
          <w:szCs w:val="24"/>
          <w:lang w:eastAsia="es-MX"/>
        </w:rPr>
        <w:t xml:space="preserve">áreas de </w:t>
      </w:r>
      <w:r w:rsidR="009B7C83" w:rsidRPr="0035322C">
        <w:rPr>
          <w:rFonts w:ascii="Times New Roman" w:hAnsi="Times New Roman" w:cs="Times New Roman"/>
          <w:sz w:val="24"/>
          <w:szCs w:val="24"/>
          <w:lang w:eastAsia="es-MX"/>
        </w:rPr>
        <w:t xml:space="preserve">oportunidad especifica (Dutta et al., 2025). </w:t>
      </w:r>
    </w:p>
    <w:p w14:paraId="108EC48C" w14:textId="77777777" w:rsidR="00E944F9" w:rsidRDefault="00E944F9" w:rsidP="006608A6">
      <w:pPr>
        <w:spacing w:after="0" w:line="360" w:lineRule="auto"/>
        <w:jc w:val="both"/>
        <w:rPr>
          <w:rFonts w:ascii="Times New Roman" w:hAnsi="Times New Roman" w:cs="Times New Roman"/>
          <w:sz w:val="24"/>
          <w:szCs w:val="24"/>
          <w:lang w:eastAsia="es-MX"/>
        </w:rPr>
      </w:pPr>
    </w:p>
    <w:p w14:paraId="06CB1441" w14:textId="0B8BE2F7" w:rsidR="00160625" w:rsidRPr="0035322C" w:rsidRDefault="00160625" w:rsidP="006608A6">
      <w:pPr>
        <w:spacing w:after="0" w:line="360" w:lineRule="auto"/>
        <w:jc w:val="both"/>
        <w:rPr>
          <w:rFonts w:ascii="Times New Roman" w:hAnsi="Times New Roman" w:cs="Times New Roman"/>
          <w:sz w:val="24"/>
          <w:szCs w:val="24"/>
          <w:lang w:eastAsia="es-MX"/>
        </w:rPr>
      </w:pPr>
      <w:r w:rsidRPr="0035322C">
        <w:rPr>
          <w:rFonts w:ascii="Times New Roman" w:hAnsi="Times New Roman" w:cs="Times New Roman"/>
          <w:sz w:val="24"/>
          <w:szCs w:val="24"/>
          <w:lang w:eastAsia="es-MX"/>
        </w:rPr>
        <w:t xml:space="preserve">La síntesis temática de esta edición </w:t>
      </w:r>
      <w:r w:rsidR="009B7C83" w:rsidRPr="0035322C">
        <w:rPr>
          <w:rFonts w:ascii="Times New Roman" w:hAnsi="Times New Roman" w:cs="Times New Roman"/>
          <w:sz w:val="24"/>
          <w:szCs w:val="24"/>
          <w:lang w:eastAsia="es-MX"/>
        </w:rPr>
        <w:t>señala que</w:t>
      </w:r>
      <w:r w:rsidRPr="0035322C">
        <w:rPr>
          <w:rFonts w:ascii="Times New Roman" w:hAnsi="Times New Roman" w:cs="Times New Roman"/>
          <w:sz w:val="24"/>
          <w:szCs w:val="24"/>
          <w:lang w:eastAsia="es-MX"/>
        </w:rPr>
        <w:t xml:space="preserve"> los sistemas de innovación atraviesan un</w:t>
      </w:r>
      <w:r w:rsidR="00EF37D1" w:rsidRPr="0035322C">
        <w:rPr>
          <w:rFonts w:ascii="Times New Roman" w:hAnsi="Times New Roman" w:cs="Times New Roman"/>
          <w:sz w:val="24"/>
          <w:szCs w:val="24"/>
          <w:lang w:eastAsia="es-MX"/>
        </w:rPr>
        <w:t xml:space="preserve">a etapa de </w:t>
      </w:r>
      <w:r w:rsidRPr="0035322C">
        <w:rPr>
          <w:rFonts w:ascii="Times New Roman" w:hAnsi="Times New Roman" w:cs="Times New Roman"/>
          <w:sz w:val="24"/>
          <w:szCs w:val="24"/>
          <w:lang w:eastAsia="es-MX"/>
        </w:rPr>
        <w:t xml:space="preserve">transición: mientras </w:t>
      </w:r>
      <w:r w:rsidR="00EF37D1" w:rsidRPr="0035322C">
        <w:rPr>
          <w:rFonts w:ascii="Times New Roman" w:hAnsi="Times New Roman" w:cs="Times New Roman"/>
          <w:sz w:val="24"/>
          <w:szCs w:val="24"/>
          <w:lang w:eastAsia="es-MX"/>
        </w:rPr>
        <w:t xml:space="preserve">algunos componentes asociados a </w:t>
      </w:r>
      <w:r w:rsidRPr="0035322C">
        <w:rPr>
          <w:rFonts w:ascii="Times New Roman" w:hAnsi="Times New Roman" w:cs="Times New Roman"/>
          <w:sz w:val="24"/>
          <w:szCs w:val="24"/>
          <w:lang w:eastAsia="es-MX"/>
        </w:rPr>
        <w:t xml:space="preserve">la inversión en </w:t>
      </w:r>
      <w:r w:rsidR="00EF37D1" w:rsidRPr="0035322C">
        <w:rPr>
          <w:rFonts w:ascii="Times New Roman" w:hAnsi="Times New Roman" w:cs="Times New Roman"/>
          <w:sz w:val="24"/>
          <w:szCs w:val="24"/>
          <w:lang w:eastAsia="es-MX"/>
        </w:rPr>
        <w:t>investigación y desarrollo (</w:t>
      </w:r>
      <w:r w:rsidRPr="0035322C">
        <w:rPr>
          <w:rFonts w:ascii="Times New Roman" w:hAnsi="Times New Roman" w:cs="Times New Roman"/>
          <w:sz w:val="24"/>
          <w:szCs w:val="24"/>
          <w:lang w:eastAsia="es-MX"/>
        </w:rPr>
        <w:t>I+D</w:t>
      </w:r>
      <w:r w:rsidR="00EF37D1" w:rsidRPr="0035322C">
        <w:rPr>
          <w:rFonts w:ascii="Times New Roman" w:hAnsi="Times New Roman" w:cs="Times New Roman"/>
          <w:sz w:val="24"/>
          <w:szCs w:val="24"/>
          <w:lang w:eastAsia="es-MX"/>
        </w:rPr>
        <w:t>)</w:t>
      </w:r>
      <w:r w:rsidRPr="0035322C">
        <w:rPr>
          <w:rFonts w:ascii="Times New Roman" w:hAnsi="Times New Roman" w:cs="Times New Roman"/>
          <w:sz w:val="24"/>
          <w:szCs w:val="24"/>
          <w:lang w:eastAsia="es-MX"/>
        </w:rPr>
        <w:t xml:space="preserve"> y </w:t>
      </w:r>
      <w:r w:rsidR="00EF37D1" w:rsidRPr="0035322C">
        <w:rPr>
          <w:rFonts w:ascii="Times New Roman" w:hAnsi="Times New Roman" w:cs="Times New Roman"/>
          <w:sz w:val="24"/>
          <w:szCs w:val="24"/>
          <w:lang w:eastAsia="es-MX"/>
        </w:rPr>
        <w:t xml:space="preserve">al </w:t>
      </w:r>
      <w:r w:rsidRPr="0035322C">
        <w:rPr>
          <w:rFonts w:ascii="Times New Roman" w:hAnsi="Times New Roman" w:cs="Times New Roman"/>
          <w:sz w:val="24"/>
          <w:szCs w:val="24"/>
          <w:lang w:eastAsia="es-MX"/>
        </w:rPr>
        <w:t xml:space="preserve">capital de riesgo han </w:t>
      </w:r>
      <w:r w:rsidR="0090437B" w:rsidRPr="0035322C">
        <w:rPr>
          <w:rFonts w:ascii="Times New Roman" w:hAnsi="Times New Roman" w:cs="Times New Roman"/>
          <w:sz w:val="24"/>
          <w:szCs w:val="24"/>
          <w:lang w:eastAsia="es-MX"/>
        </w:rPr>
        <w:t xml:space="preserve">mostrado una </w:t>
      </w:r>
      <w:r w:rsidRPr="0035322C">
        <w:rPr>
          <w:rFonts w:ascii="Times New Roman" w:hAnsi="Times New Roman" w:cs="Times New Roman"/>
          <w:sz w:val="24"/>
          <w:szCs w:val="24"/>
          <w:lang w:eastAsia="es-MX"/>
        </w:rPr>
        <w:t>desacelera</w:t>
      </w:r>
      <w:r w:rsidR="0090437B" w:rsidRPr="0035322C">
        <w:rPr>
          <w:rFonts w:ascii="Times New Roman" w:hAnsi="Times New Roman" w:cs="Times New Roman"/>
          <w:sz w:val="24"/>
          <w:szCs w:val="24"/>
          <w:lang w:eastAsia="es-MX"/>
        </w:rPr>
        <w:t xml:space="preserve">ción posterior a la pandemia, continúan </w:t>
      </w:r>
      <w:r w:rsidR="00E06ADF" w:rsidRPr="0035322C">
        <w:rPr>
          <w:rFonts w:ascii="Times New Roman" w:hAnsi="Times New Roman" w:cs="Times New Roman"/>
          <w:sz w:val="24"/>
          <w:szCs w:val="24"/>
          <w:lang w:eastAsia="es-MX"/>
        </w:rPr>
        <w:t>expandiéndose</w:t>
      </w:r>
      <w:r w:rsidR="0090437B" w:rsidRPr="0035322C">
        <w:rPr>
          <w:rFonts w:ascii="Times New Roman" w:hAnsi="Times New Roman" w:cs="Times New Roman"/>
          <w:sz w:val="24"/>
          <w:szCs w:val="24"/>
          <w:lang w:eastAsia="es-MX"/>
        </w:rPr>
        <w:t xml:space="preserve"> </w:t>
      </w:r>
      <w:r w:rsidR="00E06ADF" w:rsidRPr="0035322C">
        <w:rPr>
          <w:rFonts w:ascii="Times New Roman" w:hAnsi="Times New Roman" w:cs="Times New Roman"/>
          <w:sz w:val="24"/>
          <w:szCs w:val="24"/>
          <w:lang w:eastAsia="es-MX"/>
        </w:rPr>
        <w:t>áreas</w:t>
      </w:r>
      <w:r w:rsidR="0090437B" w:rsidRPr="0035322C">
        <w:rPr>
          <w:rFonts w:ascii="Times New Roman" w:hAnsi="Times New Roman" w:cs="Times New Roman"/>
          <w:sz w:val="24"/>
          <w:szCs w:val="24"/>
          <w:lang w:eastAsia="es-MX"/>
        </w:rPr>
        <w:t xml:space="preserve"> tecnológicas estratégicas como la </w:t>
      </w:r>
      <w:r w:rsidRPr="0035322C">
        <w:rPr>
          <w:rFonts w:ascii="Times New Roman" w:hAnsi="Times New Roman" w:cs="Times New Roman"/>
          <w:sz w:val="24"/>
          <w:szCs w:val="24"/>
          <w:lang w:eastAsia="es-MX"/>
        </w:rPr>
        <w:t xml:space="preserve">inteligencia artificial, </w:t>
      </w:r>
      <w:r w:rsidR="0090437B" w:rsidRPr="0035322C">
        <w:rPr>
          <w:rFonts w:ascii="Times New Roman" w:hAnsi="Times New Roman" w:cs="Times New Roman"/>
          <w:sz w:val="24"/>
          <w:szCs w:val="24"/>
          <w:lang w:eastAsia="es-MX"/>
        </w:rPr>
        <w:t xml:space="preserve">la </w:t>
      </w:r>
      <w:r w:rsidRPr="0035322C">
        <w:rPr>
          <w:rFonts w:ascii="Times New Roman" w:hAnsi="Times New Roman" w:cs="Times New Roman"/>
          <w:sz w:val="24"/>
          <w:szCs w:val="24"/>
          <w:lang w:eastAsia="es-MX"/>
        </w:rPr>
        <w:t xml:space="preserve">computación cuántica y </w:t>
      </w:r>
      <w:r w:rsidR="0090437B" w:rsidRPr="0035322C">
        <w:rPr>
          <w:rFonts w:ascii="Times New Roman" w:hAnsi="Times New Roman" w:cs="Times New Roman"/>
          <w:sz w:val="24"/>
          <w:szCs w:val="24"/>
          <w:lang w:eastAsia="es-MX"/>
        </w:rPr>
        <w:t xml:space="preserve">las </w:t>
      </w:r>
      <w:r w:rsidRPr="0035322C">
        <w:rPr>
          <w:rFonts w:ascii="Times New Roman" w:hAnsi="Times New Roman" w:cs="Times New Roman"/>
          <w:sz w:val="24"/>
          <w:szCs w:val="24"/>
          <w:lang w:eastAsia="es-MX"/>
        </w:rPr>
        <w:t xml:space="preserve">energías limpias </w:t>
      </w:r>
      <w:r w:rsidR="00E06ADF" w:rsidRPr="0035322C">
        <w:rPr>
          <w:rFonts w:ascii="Times New Roman" w:hAnsi="Times New Roman" w:cs="Times New Roman"/>
          <w:sz w:val="24"/>
          <w:szCs w:val="24"/>
          <w:lang w:eastAsia="es-MX"/>
        </w:rPr>
        <w:t>(Dutta et al., 2025).</w:t>
      </w:r>
      <w:r w:rsidRPr="0035322C">
        <w:rPr>
          <w:rFonts w:ascii="Times New Roman" w:hAnsi="Times New Roman" w:cs="Times New Roman"/>
          <w:sz w:val="24"/>
          <w:szCs w:val="24"/>
          <w:lang w:eastAsia="es-MX"/>
        </w:rPr>
        <w:t xml:space="preserve"> En este sentido, el GII </w:t>
      </w:r>
      <w:r w:rsidR="00E06ADF" w:rsidRPr="0035322C">
        <w:rPr>
          <w:rFonts w:ascii="Times New Roman" w:hAnsi="Times New Roman" w:cs="Times New Roman"/>
          <w:sz w:val="24"/>
          <w:szCs w:val="24"/>
          <w:lang w:eastAsia="es-MX"/>
        </w:rPr>
        <w:t xml:space="preserve">proporciona información </w:t>
      </w:r>
      <w:r w:rsidR="00A55B96" w:rsidRPr="0035322C">
        <w:rPr>
          <w:rFonts w:ascii="Times New Roman" w:hAnsi="Times New Roman" w:cs="Times New Roman"/>
          <w:sz w:val="24"/>
          <w:szCs w:val="24"/>
          <w:lang w:eastAsia="es-MX"/>
        </w:rPr>
        <w:t xml:space="preserve">relevante para los responsables de </w:t>
      </w:r>
      <w:r w:rsidR="00501555" w:rsidRPr="0035322C">
        <w:rPr>
          <w:rFonts w:ascii="Times New Roman" w:hAnsi="Times New Roman" w:cs="Times New Roman"/>
          <w:sz w:val="24"/>
          <w:szCs w:val="24"/>
          <w:lang w:eastAsia="es-MX"/>
        </w:rPr>
        <w:t xml:space="preserve">las </w:t>
      </w:r>
      <w:r w:rsidRPr="0035322C">
        <w:rPr>
          <w:rFonts w:ascii="Times New Roman" w:hAnsi="Times New Roman" w:cs="Times New Roman"/>
          <w:sz w:val="24"/>
          <w:szCs w:val="24"/>
          <w:lang w:eastAsia="es-MX"/>
        </w:rPr>
        <w:t>política</w:t>
      </w:r>
      <w:r w:rsidR="00501555" w:rsidRPr="0035322C">
        <w:rPr>
          <w:rFonts w:ascii="Times New Roman" w:hAnsi="Times New Roman" w:cs="Times New Roman"/>
          <w:sz w:val="24"/>
          <w:szCs w:val="24"/>
          <w:lang w:eastAsia="es-MX"/>
        </w:rPr>
        <w:t>s</w:t>
      </w:r>
      <w:r w:rsidRPr="0035322C">
        <w:rPr>
          <w:rFonts w:ascii="Times New Roman" w:hAnsi="Times New Roman" w:cs="Times New Roman"/>
          <w:sz w:val="24"/>
          <w:szCs w:val="24"/>
          <w:lang w:eastAsia="es-MX"/>
        </w:rPr>
        <w:t xml:space="preserve"> pública</w:t>
      </w:r>
      <w:r w:rsidR="00501555" w:rsidRPr="0035322C">
        <w:rPr>
          <w:rFonts w:ascii="Times New Roman" w:hAnsi="Times New Roman" w:cs="Times New Roman"/>
          <w:sz w:val="24"/>
          <w:szCs w:val="24"/>
          <w:lang w:eastAsia="es-MX"/>
        </w:rPr>
        <w:t>s</w:t>
      </w:r>
      <w:r w:rsidR="00A55B96" w:rsidRPr="0035322C">
        <w:rPr>
          <w:rFonts w:ascii="Times New Roman" w:hAnsi="Times New Roman" w:cs="Times New Roman"/>
          <w:sz w:val="24"/>
          <w:szCs w:val="24"/>
          <w:lang w:eastAsia="es-MX"/>
        </w:rPr>
        <w:t xml:space="preserve">, con el propósito </w:t>
      </w:r>
      <w:r w:rsidR="00501555" w:rsidRPr="0035322C">
        <w:rPr>
          <w:rFonts w:ascii="Times New Roman" w:hAnsi="Times New Roman" w:cs="Times New Roman"/>
          <w:sz w:val="24"/>
          <w:szCs w:val="24"/>
          <w:lang w:eastAsia="es-MX"/>
        </w:rPr>
        <w:t xml:space="preserve">de </w:t>
      </w:r>
      <w:r w:rsidR="00A55B96" w:rsidRPr="0035322C">
        <w:rPr>
          <w:rFonts w:ascii="Times New Roman" w:hAnsi="Times New Roman" w:cs="Times New Roman"/>
          <w:sz w:val="24"/>
          <w:szCs w:val="24"/>
          <w:lang w:eastAsia="es-MX"/>
        </w:rPr>
        <w:t xml:space="preserve">favorecer la </w:t>
      </w:r>
      <w:r w:rsidRPr="0035322C">
        <w:rPr>
          <w:rFonts w:ascii="Times New Roman" w:hAnsi="Times New Roman" w:cs="Times New Roman"/>
          <w:sz w:val="24"/>
          <w:szCs w:val="24"/>
          <w:lang w:eastAsia="es-MX"/>
        </w:rPr>
        <w:t>transforma</w:t>
      </w:r>
      <w:r w:rsidR="00A55B96" w:rsidRPr="0035322C">
        <w:rPr>
          <w:rFonts w:ascii="Times New Roman" w:hAnsi="Times New Roman" w:cs="Times New Roman"/>
          <w:sz w:val="24"/>
          <w:szCs w:val="24"/>
          <w:lang w:eastAsia="es-MX"/>
        </w:rPr>
        <w:t xml:space="preserve">ción de las capacidades innovadoras en resultados económicos y sociales. </w:t>
      </w:r>
    </w:p>
    <w:p w14:paraId="197A08F8" w14:textId="77777777" w:rsidR="00E944F9" w:rsidRDefault="00E944F9" w:rsidP="006608A6">
      <w:pPr>
        <w:spacing w:after="0" w:line="360" w:lineRule="auto"/>
        <w:jc w:val="both"/>
        <w:rPr>
          <w:rFonts w:ascii="Times New Roman" w:eastAsia="Times New Roman" w:hAnsi="Times New Roman" w:cs="Times New Roman"/>
          <w:sz w:val="24"/>
          <w:szCs w:val="24"/>
          <w:lang w:eastAsia="es-MX"/>
        </w:rPr>
      </w:pPr>
    </w:p>
    <w:p w14:paraId="6321F679" w14:textId="5016E5C8" w:rsidR="007571C9" w:rsidRPr="0035322C" w:rsidRDefault="007C7521" w:rsidP="006608A6">
      <w:pPr>
        <w:spacing w:after="0" w:line="360" w:lineRule="auto"/>
        <w:jc w:val="both"/>
        <w:rPr>
          <w:rFonts w:ascii="Times New Roman" w:eastAsia="Times New Roman" w:hAnsi="Times New Roman" w:cs="Times New Roman"/>
          <w:sz w:val="24"/>
          <w:szCs w:val="24"/>
          <w:lang w:eastAsia="es-MX"/>
        </w:rPr>
      </w:pPr>
      <w:r w:rsidRPr="0035322C">
        <w:rPr>
          <w:rFonts w:ascii="Times New Roman" w:eastAsia="Times New Roman" w:hAnsi="Times New Roman" w:cs="Times New Roman"/>
          <w:sz w:val="24"/>
          <w:szCs w:val="24"/>
          <w:lang w:eastAsia="es-MX"/>
        </w:rPr>
        <w:t xml:space="preserve">La </w:t>
      </w:r>
      <w:r w:rsidR="00727E86" w:rsidRPr="0035322C">
        <w:rPr>
          <w:rFonts w:ascii="Times New Roman" w:eastAsia="Times New Roman" w:hAnsi="Times New Roman" w:cs="Times New Roman"/>
          <w:sz w:val="24"/>
          <w:szCs w:val="24"/>
          <w:lang w:eastAsia="es-MX"/>
        </w:rPr>
        <w:t xml:space="preserve">articulación </w:t>
      </w:r>
      <w:r w:rsidR="00A42D69" w:rsidRPr="0035322C">
        <w:rPr>
          <w:rFonts w:ascii="Times New Roman" w:eastAsia="Times New Roman" w:hAnsi="Times New Roman" w:cs="Times New Roman"/>
          <w:sz w:val="24"/>
          <w:szCs w:val="24"/>
          <w:lang w:eastAsia="es-MX"/>
        </w:rPr>
        <w:t xml:space="preserve">de ambos </w:t>
      </w:r>
      <w:r w:rsidRPr="0035322C">
        <w:rPr>
          <w:rFonts w:ascii="Times New Roman" w:eastAsia="Times New Roman" w:hAnsi="Times New Roman" w:cs="Times New Roman"/>
          <w:sz w:val="24"/>
          <w:szCs w:val="24"/>
          <w:lang w:eastAsia="es-MX"/>
        </w:rPr>
        <w:t xml:space="preserve">instrumentos permite construir un marco analítico </w:t>
      </w:r>
      <w:r w:rsidR="000A10A5" w:rsidRPr="0035322C">
        <w:rPr>
          <w:rFonts w:ascii="Times New Roman" w:eastAsia="Times New Roman" w:hAnsi="Times New Roman" w:cs="Times New Roman"/>
          <w:sz w:val="24"/>
          <w:szCs w:val="24"/>
          <w:lang w:eastAsia="es-MX"/>
        </w:rPr>
        <w:t xml:space="preserve">complementario </w:t>
      </w:r>
      <w:r w:rsidRPr="0035322C">
        <w:rPr>
          <w:rFonts w:ascii="Times New Roman" w:eastAsia="Times New Roman" w:hAnsi="Times New Roman" w:cs="Times New Roman"/>
          <w:sz w:val="24"/>
          <w:szCs w:val="24"/>
          <w:lang w:eastAsia="es-MX"/>
        </w:rPr>
        <w:t xml:space="preserve">para el </w:t>
      </w:r>
      <w:r w:rsidR="003C5AD1" w:rsidRPr="0035322C">
        <w:rPr>
          <w:rFonts w:ascii="Times New Roman" w:eastAsia="Times New Roman" w:hAnsi="Times New Roman" w:cs="Times New Roman"/>
          <w:sz w:val="24"/>
          <w:szCs w:val="24"/>
          <w:lang w:eastAsia="es-MX"/>
        </w:rPr>
        <w:t xml:space="preserve">estudio </w:t>
      </w:r>
      <w:r w:rsidRPr="0035322C">
        <w:rPr>
          <w:rFonts w:ascii="Times New Roman" w:eastAsia="Times New Roman" w:hAnsi="Times New Roman" w:cs="Times New Roman"/>
          <w:sz w:val="24"/>
          <w:szCs w:val="24"/>
          <w:lang w:eastAsia="es-MX"/>
        </w:rPr>
        <w:t xml:space="preserve">de México. El GII </w:t>
      </w:r>
      <w:r w:rsidR="003C5AD1" w:rsidRPr="0035322C">
        <w:rPr>
          <w:rFonts w:ascii="Times New Roman" w:eastAsia="Times New Roman" w:hAnsi="Times New Roman" w:cs="Times New Roman"/>
          <w:sz w:val="24"/>
          <w:szCs w:val="24"/>
          <w:lang w:eastAsia="es-MX"/>
        </w:rPr>
        <w:t xml:space="preserve">proporciona </w:t>
      </w:r>
      <w:r w:rsidRPr="0035322C">
        <w:rPr>
          <w:rFonts w:ascii="Times New Roman" w:eastAsia="Times New Roman" w:hAnsi="Times New Roman" w:cs="Times New Roman"/>
          <w:sz w:val="24"/>
          <w:szCs w:val="24"/>
          <w:lang w:eastAsia="es-MX"/>
        </w:rPr>
        <w:t xml:space="preserve">una perspectiva macroestructural del sistema nacional de innovación, mientras que el GEM aporta una visión </w:t>
      </w:r>
      <w:proofErr w:type="spellStart"/>
      <w:r w:rsidRPr="0035322C">
        <w:rPr>
          <w:rFonts w:ascii="Times New Roman" w:eastAsia="Times New Roman" w:hAnsi="Times New Roman" w:cs="Times New Roman"/>
          <w:sz w:val="24"/>
          <w:szCs w:val="24"/>
          <w:lang w:eastAsia="es-MX"/>
        </w:rPr>
        <w:t>microsocial</w:t>
      </w:r>
      <w:proofErr w:type="spellEnd"/>
      <w:r w:rsidRPr="0035322C">
        <w:rPr>
          <w:rFonts w:ascii="Times New Roman" w:eastAsia="Times New Roman" w:hAnsi="Times New Roman" w:cs="Times New Roman"/>
          <w:sz w:val="24"/>
          <w:szCs w:val="24"/>
          <w:lang w:eastAsia="es-MX"/>
        </w:rPr>
        <w:t xml:space="preserve"> de la actividad emprendedora y </w:t>
      </w:r>
      <w:r w:rsidR="009E0A22" w:rsidRPr="0035322C">
        <w:rPr>
          <w:rFonts w:ascii="Times New Roman" w:eastAsia="Times New Roman" w:hAnsi="Times New Roman" w:cs="Times New Roman"/>
          <w:sz w:val="24"/>
          <w:szCs w:val="24"/>
          <w:lang w:eastAsia="es-MX"/>
        </w:rPr>
        <w:t xml:space="preserve">de las condiciones que configuran su desarrollo </w:t>
      </w:r>
      <w:r w:rsidR="009E0A22" w:rsidRPr="0035322C">
        <w:rPr>
          <w:rStyle w:val="Textoennegrita"/>
          <w:rFonts w:ascii="Times New Roman" w:hAnsi="Times New Roman" w:cs="Times New Roman"/>
          <w:b w:val="0"/>
          <w:bCs w:val="0"/>
          <w:sz w:val="24"/>
          <w:szCs w:val="24"/>
          <w:shd w:val="clear" w:color="auto" w:fill="FCFCFC"/>
        </w:rPr>
        <w:t xml:space="preserve">(Global </w:t>
      </w:r>
      <w:proofErr w:type="spellStart"/>
      <w:r w:rsidR="009E0A22" w:rsidRPr="0035322C">
        <w:rPr>
          <w:rStyle w:val="Textoennegrita"/>
          <w:rFonts w:ascii="Times New Roman" w:hAnsi="Times New Roman" w:cs="Times New Roman"/>
          <w:b w:val="0"/>
          <w:bCs w:val="0"/>
          <w:sz w:val="24"/>
          <w:szCs w:val="24"/>
          <w:shd w:val="clear" w:color="auto" w:fill="FCFCFC"/>
        </w:rPr>
        <w:t>Entrepreneurship</w:t>
      </w:r>
      <w:proofErr w:type="spellEnd"/>
      <w:r w:rsidR="009E0A22" w:rsidRPr="0035322C">
        <w:rPr>
          <w:rStyle w:val="Textoennegrita"/>
          <w:rFonts w:ascii="Times New Roman" w:hAnsi="Times New Roman" w:cs="Times New Roman"/>
          <w:b w:val="0"/>
          <w:bCs w:val="0"/>
          <w:sz w:val="24"/>
          <w:szCs w:val="24"/>
          <w:shd w:val="clear" w:color="auto" w:fill="FCFCFC"/>
        </w:rPr>
        <w:t xml:space="preserve"> Monitor, 2025; </w:t>
      </w:r>
      <w:proofErr w:type="spellStart"/>
      <w:r w:rsidR="009E0A22" w:rsidRPr="0035322C">
        <w:rPr>
          <w:rStyle w:val="Textoennegrita"/>
          <w:rFonts w:ascii="Times New Roman" w:hAnsi="Times New Roman" w:cs="Times New Roman"/>
          <w:b w:val="0"/>
          <w:bCs w:val="0"/>
          <w:sz w:val="24"/>
          <w:szCs w:val="24"/>
          <w:shd w:val="clear" w:color="auto" w:fill="FCFCFC"/>
        </w:rPr>
        <w:t>Dutta</w:t>
      </w:r>
      <w:proofErr w:type="spellEnd"/>
      <w:r w:rsidR="009E0A22" w:rsidRPr="0035322C">
        <w:rPr>
          <w:rStyle w:val="Textoennegrita"/>
          <w:rFonts w:ascii="Times New Roman" w:hAnsi="Times New Roman" w:cs="Times New Roman"/>
          <w:b w:val="0"/>
          <w:bCs w:val="0"/>
          <w:sz w:val="24"/>
          <w:szCs w:val="24"/>
          <w:shd w:val="clear" w:color="auto" w:fill="FCFCFC"/>
        </w:rPr>
        <w:t xml:space="preserve"> et al., 2025).</w:t>
      </w:r>
      <w:r w:rsidR="00003C42" w:rsidRPr="0035322C">
        <w:rPr>
          <w:rStyle w:val="Textoennegrita"/>
          <w:rFonts w:ascii="Times New Roman" w:hAnsi="Times New Roman" w:cs="Times New Roman"/>
          <w:b w:val="0"/>
          <w:bCs w:val="0"/>
          <w:sz w:val="24"/>
          <w:szCs w:val="24"/>
          <w:shd w:val="clear" w:color="auto" w:fill="FCFCFC"/>
        </w:rPr>
        <w:t xml:space="preserve"> </w:t>
      </w:r>
      <w:r w:rsidRPr="0035322C">
        <w:rPr>
          <w:rFonts w:ascii="Times New Roman" w:eastAsia="Times New Roman" w:hAnsi="Times New Roman" w:cs="Times New Roman"/>
          <w:sz w:val="24"/>
          <w:szCs w:val="24"/>
          <w:lang w:eastAsia="es-MX"/>
        </w:rPr>
        <w:t xml:space="preserve">Para el análisis posterior se </w:t>
      </w:r>
      <w:r w:rsidR="00003C42" w:rsidRPr="0035322C">
        <w:rPr>
          <w:rFonts w:ascii="Times New Roman" w:eastAsia="Times New Roman" w:hAnsi="Times New Roman" w:cs="Times New Roman"/>
          <w:sz w:val="24"/>
          <w:szCs w:val="24"/>
          <w:lang w:eastAsia="es-MX"/>
        </w:rPr>
        <w:t xml:space="preserve">consideran indicadores relacionados con el </w:t>
      </w:r>
      <w:r w:rsidRPr="0035322C">
        <w:rPr>
          <w:rFonts w:ascii="Times New Roman" w:eastAsia="Times New Roman" w:hAnsi="Times New Roman" w:cs="Times New Roman"/>
          <w:sz w:val="24"/>
          <w:szCs w:val="24"/>
          <w:lang w:eastAsia="es-MX"/>
        </w:rPr>
        <w:t xml:space="preserve">posicionamiento global y regional, la </w:t>
      </w:r>
      <w:r w:rsidR="00003C42" w:rsidRPr="0035322C">
        <w:rPr>
          <w:rFonts w:ascii="Times New Roman" w:eastAsia="Times New Roman" w:hAnsi="Times New Roman" w:cs="Times New Roman"/>
          <w:sz w:val="24"/>
          <w:szCs w:val="24"/>
          <w:lang w:eastAsia="es-MX"/>
        </w:rPr>
        <w:t xml:space="preserve">relación entre </w:t>
      </w:r>
      <w:r w:rsidR="00F4579C" w:rsidRPr="0035322C">
        <w:rPr>
          <w:rFonts w:ascii="Times New Roman" w:eastAsia="Times New Roman" w:hAnsi="Times New Roman" w:cs="Times New Roman"/>
          <w:sz w:val="24"/>
          <w:szCs w:val="24"/>
          <w:lang w:eastAsia="es-MX"/>
        </w:rPr>
        <w:t>insumos y resultados de innovación, las capacidades productivas y tecnológicas,</w:t>
      </w:r>
      <w:r w:rsidR="00FB0CE8" w:rsidRPr="0035322C">
        <w:rPr>
          <w:rFonts w:ascii="Times New Roman" w:eastAsia="Times New Roman" w:hAnsi="Times New Roman" w:cs="Times New Roman"/>
          <w:sz w:val="24"/>
          <w:szCs w:val="24"/>
          <w:lang w:eastAsia="es-MX"/>
        </w:rPr>
        <w:t xml:space="preserve"> la presencia</w:t>
      </w:r>
      <w:r w:rsidRPr="0035322C">
        <w:rPr>
          <w:rFonts w:ascii="Times New Roman" w:eastAsia="Times New Roman" w:hAnsi="Times New Roman" w:cs="Times New Roman"/>
          <w:sz w:val="24"/>
          <w:szCs w:val="24"/>
          <w:lang w:eastAsia="es-MX"/>
        </w:rPr>
        <w:t xml:space="preserve"> de clústeres de ciencia y tecnología, así como las </w:t>
      </w:r>
      <w:r w:rsidR="00F4579C" w:rsidRPr="0035322C">
        <w:rPr>
          <w:rFonts w:ascii="Times New Roman" w:eastAsia="Times New Roman" w:hAnsi="Times New Roman" w:cs="Times New Roman"/>
          <w:sz w:val="24"/>
          <w:szCs w:val="24"/>
          <w:lang w:eastAsia="es-MX"/>
        </w:rPr>
        <w:t xml:space="preserve">condiciones </w:t>
      </w:r>
      <w:r w:rsidRPr="0035322C">
        <w:rPr>
          <w:rFonts w:ascii="Times New Roman" w:eastAsia="Times New Roman" w:hAnsi="Times New Roman" w:cs="Times New Roman"/>
          <w:sz w:val="24"/>
          <w:szCs w:val="24"/>
          <w:lang w:eastAsia="es-MX"/>
        </w:rPr>
        <w:t>institucionales y estructurales</w:t>
      </w:r>
      <w:r w:rsidR="00F4579C" w:rsidRPr="0035322C">
        <w:rPr>
          <w:rFonts w:ascii="Times New Roman" w:eastAsia="Times New Roman" w:hAnsi="Times New Roman" w:cs="Times New Roman"/>
          <w:sz w:val="24"/>
          <w:szCs w:val="24"/>
          <w:lang w:eastAsia="es-MX"/>
        </w:rPr>
        <w:t xml:space="preserve"> que favorecen o limitan el emprendimiento</w:t>
      </w:r>
      <w:r w:rsidRPr="0035322C">
        <w:rPr>
          <w:rFonts w:ascii="Times New Roman" w:eastAsia="Times New Roman" w:hAnsi="Times New Roman" w:cs="Times New Roman"/>
          <w:sz w:val="24"/>
          <w:szCs w:val="24"/>
          <w:lang w:eastAsia="es-MX"/>
        </w:rPr>
        <w:t xml:space="preserve">. </w:t>
      </w:r>
      <w:r w:rsidR="00FB0CE8" w:rsidRPr="0035322C">
        <w:rPr>
          <w:rFonts w:ascii="Times New Roman" w:eastAsia="Times New Roman" w:hAnsi="Times New Roman" w:cs="Times New Roman"/>
          <w:sz w:val="24"/>
          <w:szCs w:val="24"/>
          <w:lang w:eastAsia="es-MX"/>
        </w:rPr>
        <w:t xml:space="preserve">De igual forma, se incorporan </w:t>
      </w:r>
      <w:r w:rsidRPr="0035322C">
        <w:rPr>
          <w:rFonts w:ascii="Times New Roman" w:eastAsia="Times New Roman" w:hAnsi="Times New Roman" w:cs="Times New Roman"/>
          <w:sz w:val="24"/>
          <w:szCs w:val="24"/>
          <w:lang w:eastAsia="es-MX"/>
        </w:rPr>
        <w:t xml:space="preserve">variables del GEM </w:t>
      </w:r>
      <w:r w:rsidR="00384880" w:rsidRPr="0035322C">
        <w:rPr>
          <w:rFonts w:ascii="Times New Roman" w:eastAsia="Times New Roman" w:hAnsi="Times New Roman" w:cs="Times New Roman"/>
          <w:sz w:val="24"/>
          <w:szCs w:val="24"/>
          <w:lang w:eastAsia="es-MX"/>
        </w:rPr>
        <w:t xml:space="preserve">asociadas con la </w:t>
      </w:r>
      <w:r w:rsidRPr="0035322C">
        <w:rPr>
          <w:rFonts w:ascii="Times New Roman" w:eastAsia="Times New Roman" w:hAnsi="Times New Roman" w:cs="Times New Roman"/>
          <w:sz w:val="24"/>
          <w:szCs w:val="24"/>
          <w:lang w:eastAsia="es-MX"/>
        </w:rPr>
        <w:t xml:space="preserve">actividad emprendedora temprana, la motivación emprendedora, el miedo al fracaso, las brechas de género, las expectativas de empleo y crecimiento, la orientación hacia sostenibilidad, el uso de tecnologías digitales y el NECI. </w:t>
      </w:r>
      <w:r w:rsidR="00877553" w:rsidRPr="0035322C">
        <w:rPr>
          <w:rFonts w:ascii="Times New Roman" w:eastAsia="Times New Roman" w:hAnsi="Times New Roman" w:cs="Times New Roman"/>
          <w:sz w:val="24"/>
          <w:szCs w:val="24"/>
          <w:lang w:eastAsia="es-MX"/>
        </w:rPr>
        <w:t xml:space="preserve"> </w:t>
      </w:r>
      <w:r w:rsidR="00301B77" w:rsidRPr="0035322C">
        <w:rPr>
          <w:rFonts w:ascii="Times New Roman" w:eastAsia="Times New Roman" w:hAnsi="Times New Roman" w:cs="Times New Roman"/>
          <w:sz w:val="24"/>
          <w:szCs w:val="24"/>
          <w:lang w:eastAsia="es-MX"/>
        </w:rPr>
        <w:t xml:space="preserve">El análisis conjunto de estos indicadores responde a criterios de </w:t>
      </w:r>
      <w:r w:rsidRPr="0035322C">
        <w:rPr>
          <w:rFonts w:ascii="Times New Roman" w:eastAsia="Times New Roman" w:hAnsi="Times New Roman" w:cs="Times New Roman"/>
          <w:sz w:val="24"/>
          <w:szCs w:val="24"/>
          <w:lang w:eastAsia="es-MX"/>
        </w:rPr>
        <w:t xml:space="preserve">complementariedad, comparabilidad y relevancia estratégica, con el propósito de identificar </w:t>
      </w:r>
      <w:r w:rsidR="00877553" w:rsidRPr="0035322C">
        <w:rPr>
          <w:rFonts w:ascii="Times New Roman" w:eastAsia="Times New Roman" w:hAnsi="Times New Roman" w:cs="Times New Roman"/>
          <w:sz w:val="24"/>
          <w:szCs w:val="24"/>
          <w:lang w:eastAsia="es-MX"/>
        </w:rPr>
        <w:t xml:space="preserve">convergencias y </w:t>
      </w:r>
      <w:r w:rsidRPr="0035322C">
        <w:rPr>
          <w:rFonts w:ascii="Times New Roman" w:eastAsia="Times New Roman" w:hAnsi="Times New Roman" w:cs="Times New Roman"/>
          <w:sz w:val="24"/>
          <w:szCs w:val="24"/>
          <w:lang w:eastAsia="es-MX"/>
        </w:rPr>
        <w:t xml:space="preserve">brechas entre el </w:t>
      </w:r>
      <w:r w:rsidR="00537FD2" w:rsidRPr="0035322C">
        <w:rPr>
          <w:rFonts w:ascii="Times New Roman" w:eastAsia="Times New Roman" w:hAnsi="Times New Roman" w:cs="Times New Roman"/>
          <w:sz w:val="24"/>
          <w:szCs w:val="24"/>
          <w:lang w:eastAsia="es-MX"/>
        </w:rPr>
        <w:t>dinamismo e</w:t>
      </w:r>
      <w:r w:rsidRPr="0035322C">
        <w:rPr>
          <w:rFonts w:ascii="Times New Roman" w:eastAsia="Times New Roman" w:hAnsi="Times New Roman" w:cs="Times New Roman"/>
          <w:sz w:val="24"/>
          <w:szCs w:val="24"/>
          <w:lang w:eastAsia="es-MX"/>
        </w:rPr>
        <w:t>mprend</w:t>
      </w:r>
      <w:r w:rsidR="00537FD2" w:rsidRPr="0035322C">
        <w:rPr>
          <w:rFonts w:ascii="Times New Roman" w:eastAsia="Times New Roman" w:hAnsi="Times New Roman" w:cs="Times New Roman"/>
          <w:sz w:val="24"/>
          <w:szCs w:val="24"/>
          <w:lang w:eastAsia="es-MX"/>
        </w:rPr>
        <w:t xml:space="preserve">edor y </w:t>
      </w:r>
      <w:r w:rsidRPr="0035322C">
        <w:rPr>
          <w:rFonts w:ascii="Times New Roman" w:eastAsia="Times New Roman" w:hAnsi="Times New Roman" w:cs="Times New Roman"/>
          <w:sz w:val="24"/>
          <w:szCs w:val="24"/>
          <w:lang w:eastAsia="es-MX"/>
        </w:rPr>
        <w:t xml:space="preserve">el desempeño del sistema de innovación, </w:t>
      </w:r>
      <w:r w:rsidR="00F806D7" w:rsidRPr="0035322C">
        <w:rPr>
          <w:rFonts w:ascii="Times New Roman" w:eastAsia="Times New Roman" w:hAnsi="Times New Roman" w:cs="Times New Roman"/>
          <w:sz w:val="24"/>
          <w:szCs w:val="24"/>
          <w:lang w:eastAsia="es-MX"/>
        </w:rPr>
        <w:t xml:space="preserve">así como aportar elementos para la formulación de propuestas orientadas al fortalecimiento del </w:t>
      </w:r>
      <w:r w:rsidRPr="0035322C">
        <w:rPr>
          <w:rFonts w:ascii="Times New Roman" w:eastAsia="Times New Roman" w:hAnsi="Times New Roman" w:cs="Times New Roman"/>
          <w:sz w:val="24"/>
          <w:szCs w:val="24"/>
          <w:lang w:eastAsia="es-MX"/>
        </w:rPr>
        <w:t>del ecosistema emprendedor y del sistema nacional de innovación en México.</w:t>
      </w:r>
    </w:p>
    <w:p w14:paraId="38B1F0DF" w14:textId="77777777" w:rsidR="00401611" w:rsidRDefault="00401611" w:rsidP="006608A6">
      <w:pPr>
        <w:spacing w:after="0" w:line="360" w:lineRule="auto"/>
        <w:jc w:val="center"/>
        <w:rPr>
          <w:rFonts w:ascii="Times New Roman" w:hAnsi="Times New Roman" w:cs="Times New Roman"/>
          <w:b/>
          <w:bCs/>
          <w:sz w:val="24"/>
          <w:szCs w:val="24"/>
        </w:rPr>
      </w:pPr>
    </w:p>
    <w:p w14:paraId="020AAC5F" w14:textId="316988CD" w:rsidR="007571C9" w:rsidRPr="00401611" w:rsidRDefault="007571C9" w:rsidP="006608A6">
      <w:pPr>
        <w:spacing w:after="0" w:line="360" w:lineRule="auto"/>
        <w:jc w:val="center"/>
        <w:rPr>
          <w:rFonts w:ascii="Times New Roman" w:hAnsi="Times New Roman" w:cs="Times New Roman"/>
          <w:sz w:val="28"/>
          <w:szCs w:val="28"/>
        </w:rPr>
      </w:pPr>
      <w:r w:rsidRPr="00401611">
        <w:rPr>
          <w:rFonts w:ascii="Times New Roman" w:hAnsi="Times New Roman" w:cs="Times New Roman"/>
          <w:b/>
          <w:bCs/>
          <w:sz w:val="32"/>
          <w:szCs w:val="32"/>
        </w:rPr>
        <w:t>M</w:t>
      </w:r>
      <w:r w:rsidR="00974D5D" w:rsidRPr="00401611">
        <w:rPr>
          <w:rFonts w:ascii="Times New Roman" w:hAnsi="Times New Roman" w:cs="Times New Roman"/>
          <w:b/>
          <w:bCs/>
          <w:sz w:val="32"/>
          <w:szCs w:val="32"/>
        </w:rPr>
        <w:t>etodología</w:t>
      </w:r>
    </w:p>
    <w:p w14:paraId="27DE05A9" w14:textId="77777777" w:rsidR="00E944F9" w:rsidRDefault="00E944F9" w:rsidP="006608A6">
      <w:pPr>
        <w:pStyle w:val="NormalWeb"/>
        <w:spacing w:before="0" w:beforeAutospacing="0" w:after="0" w:afterAutospacing="0" w:line="360" w:lineRule="auto"/>
        <w:jc w:val="both"/>
      </w:pPr>
    </w:p>
    <w:p w14:paraId="671DC915" w14:textId="69CE3BEE" w:rsidR="00F42227" w:rsidRPr="0035322C" w:rsidRDefault="00974D5D" w:rsidP="006608A6">
      <w:pPr>
        <w:pStyle w:val="NormalWeb"/>
        <w:spacing w:before="0" w:beforeAutospacing="0" w:after="0" w:afterAutospacing="0" w:line="360" w:lineRule="auto"/>
        <w:ind w:firstLine="708"/>
        <w:jc w:val="both"/>
      </w:pPr>
      <w:r w:rsidRPr="0035322C">
        <w:t xml:space="preserve">El presente estudio </w:t>
      </w:r>
      <w:r w:rsidR="00095A3A" w:rsidRPr="0035322C">
        <w:t xml:space="preserve">adopta un </w:t>
      </w:r>
      <w:r w:rsidRPr="0035322C">
        <w:t xml:space="preserve">enfoque </w:t>
      </w:r>
      <w:r w:rsidRPr="0035322C">
        <w:rPr>
          <w:rStyle w:val="Textoennegrita"/>
          <w:b w:val="0"/>
          <w:bCs w:val="0"/>
        </w:rPr>
        <w:t>descriptivo-analítico</w:t>
      </w:r>
      <w:r w:rsidRPr="0035322C">
        <w:t xml:space="preserve"> con un componente </w:t>
      </w:r>
      <w:r w:rsidRPr="0035322C">
        <w:rPr>
          <w:rStyle w:val="Textoennegrita"/>
          <w:b w:val="0"/>
          <w:bCs w:val="0"/>
        </w:rPr>
        <w:t>comparativo</w:t>
      </w:r>
      <w:r w:rsidR="00095A3A" w:rsidRPr="0035322C">
        <w:rPr>
          <w:rStyle w:val="Textoennegrita"/>
          <w:b w:val="0"/>
          <w:bCs w:val="0"/>
        </w:rPr>
        <w:t xml:space="preserve">, orientado a caracterizar el </w:t>
      </w:r>
      <w:r w:rsidRPr="0035322C">
        <w:t>desempeño de México en materia de emprendimiento e innovación mediante indicadores internacionales</w:t>
      </w:r>
      <w:r w:rsidR="000005AC" w:rsidRPr="0035322C">
        <w:t xml:space="preserve">. La investigación </w:t>
      </w:r>
      <w:r w:rsidR="003B00C5" w:rsidRPr="0035322C">
        <w:t xml:space="preserve">analiza información secundaria proveniente de </w:t>
      </w:r>
      <w:r w:rsidR="00757361" w:rsidRPr="0035322C">
        <w:t xml:space="preserve">organismos </w:t>
      </w:r>
      <w:r w:rsidR="006C21F3" w:rsidRPr="0035322C">
        <w:t>especializados, sin manipular las variables</w:t>
      </w:r>
      <w:r w:rsidR="00BE6B78" w:rsidRPr="0035322C">
        <w:t xml:space="preserve"> observa</w:t>
      </w:r>
      <w:r w:rsidR="00BE122B" w:rsidRPr="0035322C">
        <w:t>das</w:t>
      </w:r>
      <w:r w:rsidR="005C3DB1" w:rsidRPr="0035322C">
        <w:t xml:space="preserve">, por lo que corresponde a un diseño no experimental de carácter documental. </w:t>
      </w:r>
      <w:r w:rsidR="007F7191" w:rsidRPr="0035322C">
        <w:t xml:space="preserve">Este enfoque permite </w:t>
      </w:r>
      <w:r w:rsidR="00BE122B" w:rsidRPr="0035322C">
        <w:t xml:space="preserve">examinar fenómenos económicos y empresariales a partir de datos </w:t>
      </w:r>
      <w:r w:rsidR="000A0245" w:rsidRPr="0035322C">
        <w:t>disponibles, identificando patrones, fortalezas y brechas en el contexto analizado</w:t>
      </w:r>
      <w:r w:rsidR="00AA2D12" w:rsidRPr="0035322C">
        <w:t xml:space="preserve"> (</w:t>
      </w:r>
      <w:r w:rsidR="00AA2D12" w:rsidRPr="0035322C">
        <w:rPr>
          <w:rStyle w:val="whitespace-normal"/>
        </w:rPr>
        <w:t xml:space="preserve">Hernández </w:t>
      </w:r>
      <w:r w:rsidR="00F42227" w:rsidRPr="0035322C">
        <w:rPr>
          <w:rStyle w:val="whitespace-normal"/>
        </w:rPr>
        <w:t xml:space="preserve">et al., </w:t>
      </w:r>
      <w:r w:rsidR="00AA2D12" w:rsidRPr="0035322C">
        <w:t>2014</w:t>
      </w:r>
      <w:r w:rsidR="00A566B2" w:rsidRPr="0035322C">
        <w:t xml:space="preserve">; </w:t>
      </w:r>
      <w:r w:rsidR="00A566B2" w:rsidRPr="0035322C">
        <w:rPr>
          <w:rStyle w:val="whitespace-normal"/>
        </w:rPr>
        <w:t>Creswell</w:t>
      </w:r>
      <w:r w:rsidR="00A566B2" w:rsidRPr="0035322C">
        <w:t>, 2014</w:t>
      </w:r>
      <w:r w:rsidR="00AA2D12" w:rsidRPr="0035322C">
        <w:t>).</w:t>
      </w:r>
      <w:r w:rsidR="00F42227" w:rsidRPr="0035322C">
        <w:t xml:space="preserve"> </w:t>
      </w:r>
    </w:p>
    <w:p w14:paraId="1BF6E57A" w14:textId="77777777" w:rsidR="00E944F9" w:rsidRDefault="00E944F9" w:rsidP="006608A6">
      <w:pPr>
        <w:pStyle w:val="NormalWeb"/>
        <w:spacing w:before="0" w:beforeAutospacing="0" w:after="0" w:afterAutospacing="0" w:line="360" w:lineRule="auto"/>
        <w:jc w:val="both"/>
      </w:pPr>
    </w:p>
    <w:p w14:paraId="4DC3A1B6" w14:textId="3811BFC6" w:rsidR="0074695D" w:rsidRPr="0035322C" w:rsidRDefault="00510C0E" w:rsidP="006608A6">
      <w:pPr>
        <w:pStyle w:val="NormalWeb"/>
        <w:spacing w:before="0" w:beforeAutospacing="0" w:after="0" w:afterAutospacing="0" w:line="360" w:lineRule="auto"/>
        <w:jc w:val="both"/>
      </w:pPr>
      <w:r w:rsidRPr="0035322C">
        <w:t>La investigación se fundamenta en dos instrumentos internacionales</w:t>
      </w:r>
      <w:r w:rsidR="00F42227" w:rsidRPr="0035322C">
        <w:t xml:space="preserve">: el </w:t>
      </w:r>
      <w:r w:rsidR="00715CBA" w:rsidRPr="0035322C">
        <w:t xml:space="preserve">Global </w:t>
      </w:r>
      <w:proofErr w:type="spellStart"/>
      <w:r w:rsidR="00715CBA" w:rsidRPr="0035322C">
        <w:t>Innovation</w:t>
      </w:r>
      <w:proofErr w:type="spellEnd"/>
      <w:r w:rsidR="00715CBA" w:rsidRPr="0035322C">
        <w:t xml:space="preserve"> </w:t>
      </w:r>
      <w:proofErr w:type="spellStart"/>
      <w:proofErr w:type="gramStart"/>
      <w:r w:rsidR="00715CBA" w:rsidRPr="0035322C">
        <w:t>Index</w:t>
      </w:r>
      <w:proofErr w:type="spellEnd"/>
      <w:r w:rsidR="00DE3B98" w:rsidRPr="0035322C">
        <w:t>(</w:t>
      </w:r>
      <w:proofErr w:type="gramEnd"/>
      <w:r w:rsidR="00DE3B98" w:rsidRPr="0035322C">
        <w:t xml:space="preserve">GII) </w:t>
      </w:r>
      <w:r w:rsidR="00F42227" w:rsidRPr="0035322C">
        <w:t xml:space="preserve">2025 y el Global </w:t>
      </w:r>
      <w:proofErr w:type="spellStart"/>
      <w:r w:rsidR="00F42227" w:rsidRPr="0035322C">
        <w:t>Entrepreneurship</w:t>
      </w:r>
      <w:proofErr w:type="spellEnd"/>
      <w:r w:rsidR="00F42227" w:rsidRPr="0035322C">
        <w:t xml:space="preserve"> Monitor (GEM) 2024/2025. </w:t>
      </w:r>
      <w:r w:rsidR="00DE3B98" w:rsidRPr="0035322C">
        <w:t>L</w:t>
      </w:r>
      <w:r w:rsidR="00F42227" w:rsidRPr="0035322C">
        <w:t xml:space="preserve">a selección de indicadores </w:t>
      </w:r>
      <w:r w:rsidR="00DE3B98" w:rsidRPr="0035322C">
        <w:t xml:space="preserve">se realizó bajo </w:t>
      </w:r>
      <w:r w:rsidR="00F42227" w:rsidRPr="0035322C">
        <w:t xml:space="preserve">criterios de complementariedad, comparabilidad y relevancia </w:t>
      </w:r>
      <w:r w:rsidR="009C6FA6" w:rsidRPr="0035322C">
        <w:t>para el estudio del emprendimiento y la innovación en México</w:t>
      </w:r>
      <w:r w:rsidR="00F42227" w:rsidRPr="0035322C">
        <w:t xml:space="preserve">. Del GII se </w:t>
      </w:r>
      <w:r w:rsidR="00844950" w:rsidRPr="0035322C">
        <w:t xml:space="preserve">incorporan </w:t>
      </w:r>
      <w:r w:rsidR="00F42227" w:rsidRPr="0035322C">
        <w:t>variables</w:t>
      </w:r>
      <w:r w:rsidR="00844950" w:rsidRPr="0035322C">
        <w:t xml:space="preserve"> asociadas con el </w:t>
      </w:r>
      <w:r w:rsidR="00F42227" w:rsidRPr="0035322C">
        <w:t xml:space="preserve">posicionamiento </w:t>
      </w:r>
      <w:r w:rsidR="00844950" w:rsidRPr="0035322C">
        <w:t xml:space="preserve">internacional </w:t>
      </w:r>
      <w:r w:rsidR="00844950" w:rsidRPr="0035322C">
        <w:lastRenderedPageBreak/>
        <w:t xml:space="preserve">del país, la relación entre insumos y resultados de </w:t>
      </w:r>
      <w:r w:rsidR="0074695D" w:rsidRPr="0035322C">
        <w:t>innovación</w:t>
      </w:r>
      <w:r w:rsidR="00844950" w:rsidRPr="0035322C">
        <w:t xml:space="preserve">, </w:t>
      </w:r>
      <w:r w:rsidR="008D11A6" w:rsidRPr="0035322C">
        <w:t xml:space="preserve">las capacidades productivas y tecnológicas, </w:t>
      </w:r>
      <w:r w:rsidR="00F42227" w:rsidRPr="0035322C">
        <w:t xml:space="preserve">la presencia de clústeres de ciencia y tecnología, así como </w:t>
      </w:r>
      <w:r w:rsidR="008D11A6" w:rsidRPr="0035322C">
        <w:t>factores institucionales</w:t>
      </w:r>
      <w:r w:rsidR="0074695D" w:rsidRPr="0035322C">
        <w:t xml:space="preserve"> que condicionan el desempeño innovador. </w:t>
      </w:r>
      <w:r w:rsidR="00794D0E" w:rsidRPr="0035322C">
        <w:rPr>
          <w:shd w:val="clear" w:color="auto" w:fill="FCFCFC"/>
        </w:rPr>
        <w:t>Por su parte, del GEM se incorporan indicadores vinculados con la actividad emprendedora temprana, la motivación para emprender, el miedo al fracaso, las brechas de género, las expectativas de empleo y crecimiento, la orientación hacia la sostenibilidad, el uso de tecnologías digitales y el Índice del Contexto Emprendedor Nacional (NECI). Posteriormente, los indicadores fueron organizados en dimensiones temáticas comunes para facilitar su análisis conjunto e identificar convergencias y brechas entre el desempeño emprendedor y las capacidades de innovación del país.</w:t>
      </w:r>
    </w:p>
    <w:p w14:paraId="5E5C452A" w14:textId="77777777" w:rsidR="00E944F9" w:rsidRDefault="00E944F9" w:rsidP="006608A6">
      <w:pPr>
        <w:spacing w:after="0" w:line="360" w:lineRule="auto"/>
        <w:jc w:val="both"/>
        <w:rPr>
          <w:rFonts w:ascii="Times New Roman" w:hAnsi="Times New Roman" w:cs="Times New Roman"/>
          <w:sz w:val="24"/>
          <w:szCs w:val="24"/>
        </w:rPr>
      </w:pPr>
    </w:p>
    <w:p w14:paraId="6F14D56B" w14:textId="2EED3D7A" w:rsidR="00F815D9" w:rsidRDefault="00F815D9" w:rsidP="006608A6">
      <w:pPr>
        <w:spacing w:after="0" w:line="360" w:lineRule="auto"/>
        <w:jc w:val="both"/>
        <w:rPr>
          <w:rFonts w:ascii="Times New Roman" w:hAnsi="Times New Roman" w:cs="Times New Roman"/>
          <w:sz w:val="24"/>
          <w:szCs w:val="24"/>
        </w:rPr>
      </w:pPr>
      <w:r w:rsidRPr="0035322C">
        <w:rPr>
          <w:rFonts w:ascii="Times New Roman" w:hAnsi="Times New Roman" w:cs="Times New Roman"/>
          <w:sz w:val="24"/>
          <w:szCs w:val="24"/>
        </w:rPr>
        <w:t>Como procedimiento de análisis, se realizó una revisión comparativa de los resultados reportados por ambos índices para México, utilizando como referencia la información regional y las economías de ingreso medio alto incluidas en los informes cuando ello resultó pertinente para contextualizar la posición del país. Este procedimiento permitió identificar patrones, fortalezas relativas y áreas de oportunidad a partir de la relación entre los indicadores de emprendimiento e innovación, siguiendo una lógica de análisis comparativo aplicada al estudio de fenómenos sociales y económicos (Ragin, 2014). Los resultados obtenidos constituyen la base para la interpretación integrada del desempeño de México en ambos ámbitos y para la formulación de propuestas orientadas al fortalecimiento del ecosistema emprendedor y del sistema nacional de innovación.</w:t>
      </w:r>
    </w:p>
    <w:p w14:paraId="740B409B" w14:textId="77777777" w:rsidR="00E944F9" w:rsidRPr="0035322C" w:rsidRDefault="00E944F9" w:rsidP="006608A6">
      <w:pPr>
        <w:spacing w:after="0" w:line="360" w:lineRule="auto"/>
        <w:ind w:firstLine="709"/>
        <w:jc w:val="both"/>
        <w:rPr>
          <w:rFonts w:ascii="Times New Roman" w:hAnsi="Times New Roman" w:cs="Times New Roman"/>
          <w:sz w:val="24"/>
          <w:szCs w:val="24"/>
        </w:rPr>
      </w:pPr>
    </w:p>
    <w:p w14:paraId="521C989A" w14:textId="5773B191" w:rsidR="00F42227" w:rsidRPr="00401611" w:rsidRDefault="00DA5FC4" w:rsidP="006608A6">
      <w:pPr>
        <w:spacing w:after="0" w:line="360" w:lineRule="auto"/>
        <w:jc w:val="center"/>
        <w:rPr>
          <w:rFonts w:ascii="Times New Roman" w:hAnsi="Times New Roman" w:cs="Times New Roman"/>
          <w:b/>
          <w:bCs/>
          <w:sz w:val="32"/>
          <w:szCs w:val="32"/>
        </w:rPr>
      </w:pPr>
      <w:r w:rsidRPr="00401611">
        <w:rPr>
          <w:rFonts w:ascii="Times New Roman" w:hAnsi="Times New Roman" w:cs="Times New Roman"/>
          <w:b/>
          <w:bCs/>
          <w:sz w:val="32"/>
          <w:szCs w:val="32"/>
        </w:rPr>
        <w:t>Resultados</w:t>
      </w:r>
    </w:p>
    <w:p w14:paraId="7F9C6C21" w14:textId="77777777" w:rsidR="00E944F9" w:rsidRPr="0035322C" w:rsidRDefault="00E944F9" w:rsidP="006608A6">
      <w:pPr>
        <w:spacing w:after="0" w:line="360" w:lineRule="auto"/>
        <w:jc w:val="both"/>
        <w:rPr>
          <w:rFonts w:ascii="Times New Roman" w:hAnsi="Times New Roman" w:cs="Times New Roman"/>
          <w:sz w:val="24"/>
          <w:szCs w:val="24"/>
        </w:rPr>
      </w:pPr>
    </w:p>
    <w:p w14:paraId="16404A26" w14:textId="5564B505" w:rsidR="00F42227" w:rsidRPr="0035322C" w:rsidRDefault="00F42227" w:rsidP="006608A6">
      <w:pPr>
        <w:pStyle w:val="NormalWeb"/>
        <w:spacing w:before="0" w:beforeAutospacing="0" w:after="0" w:afterAutospacing="0" w:line="360" w:lineRule="auto"/>
        <w:ind w:firstLine="708"/>
        <w:jc w:val="both"/>
      </w:pPr>
      <w:r w:rsidRPr="0035322C">
        <w:t xml:space="preserve">La Tabla 1 </w:t>
      </w:r>
      <w:r w:rsidR="00A310BD" w:rsidRPr="0035322C">
        <w:t xml:space="preserve">presenta los principales resultados obtenidos por </w:t>
      </w:r>
      <w:r w:rsidRPr="0035322C">
        <w:t>México en el Global</w:t>
      </w:r>
      <w:r w:rsidR="00A310BD" w:rsidRPr="0035322C">
        <w:t xml:space="preserve"> </w:t>
      </w:r>
      <w:proofErr w:type="spellStart"/>
      <w:r w:rsidR="00A310BD" w:rsidRPr="0035322C">
        <w:t>Innovation</w:t>
      </w:r>
      <w:proofErr w:type="spellEnd"/>
      <w:r w:rsidR="00A310BD" w:rsidRPr="0035322C">
        <w:t xml:space="preserve"> </w:t>
      </w:r>
      <w:proofErr w:type="spellStart"/>
      <w:r w:rsidR="00A310BD" w:rsidRPr="0035322C">
        <w:t>Index</w:t>
      </w:r>
      <w:proofErr w:type="spellEnd"/>
      <w:r w:rsidR="00A310BD" w:rsidRPr="0035322C">
        <w:t xml:space="preserve"> </w:t>
      </w:r>
      <w:r w:rsidRPr="0035322C">
        <w:t xml:space="preserve">(GII) 2025, </w:t>
      </w:r>
      <w:r w:rsidR="00EC6304" w:rsidRPr="0035322C">
        <w:t xml:space="preserve">destacando su posicionamiento internacional, las </w:t>
      </w:r>
      <w:r w:rsidRPr="0035322C">
        <w:t xml:space="preserve">fortalezas y debilidades </w:t>
      </w:r>
      <w:r w:rsidR="00EC6304" w:rsidRPr="0035322C">
        <w:t xml:space="preserve">de su sistema de innovación, así como algunos indicadores relevantes para el análisis comparativo. </w:t>
      </w:r>
      <w:r w:rsidRPr="0035322C">
        <w:t xml:space="preserve"> </w:t>
      </w:r>
      <w:r w:rsidR="00D473D0" w:rsidRPr="0035322C">
        <w:t xml:space="preserve">Con un puntaje de 30,5 </w:t>
      </w:r>
      <w:r w:rsidRPr="0035322C">
        <w:t xml:space="preserve">y </w:t>
      </w:r>
      <w:r w:rsidR="00D473D0" w:rsidRPr="0035322C">
        <w:t xml:space="preserve">la </w:t>
      </w:r>
      <w:r w:rsidRPr="0035322C">
        <w:t>posición</w:t>
      </w:r>
      <w:r w:rsidR="00D473D0" w:rsidRPr="0035322C">
        <w:t xml:space="preserve"> </w:t>
      </w:r>
      <w:r w:rsidRPr="0035322C">
        <w:t>58</w:t>
      </w:r>
      <w:r w:rsidR="00D473D0" w:rsidRPr="0035322C">
        <w:t xml:space="preserve"> a nivel mundial, México </w:t>
      </w:r>
      <w:r w:rsidR="0073799E" w:rsidRPr="0035322C">
        <w:t xml:space="preserve">ocupa el tercer lugar en América </w:t>
      </w:r>
      <w:r w:rsidRPr="0035322C">
        <w:t xml:space="preserve">Latina y el Caribe (ALC), </w:t>
      </w:r>
      <w:r w:rsidR="0073799E" w:rsidRPr="0035322C">
        <w:t xml:space="preserve">después </w:t>
      </w:r>
      <w:proofErr w:type="gramStart"/>
      <w:r w:rsidR="0073799E" w:rsidRPr="0035322C">
        <w:t xml:space="preserve">de </w:t>
      </w:r>
      <w:r w:rsidRPr="0035322C">
        <w:t xml:space="preserve"> Chile</w:t>
      </w:r>
      <w:proofErr w:type="gramEnd"/>
      <w:r w:rsidRPr="0035322C">
        <w:t xml:space="preserve"> y Brasil, lo </w:t>
      </w:r>
      <w:r w:rsidR="0073799E" w:rsidRPr="0035322C">
        <w:t xml:space="preserve">que </w:t>
      </w:r>
      <w:r w:rsidRPr="0035322C">
        <w:t xml:space="preserve">refleja un desempeño </w:t>
      </w:r>
      <w:r w:rsidR="0073799E" w:rsidRPr="0035322C">
        <w:t xml:space="preserve">relativamente </w:t>
      </w:r>
      <w:r w:rsidR="00CD14A0" w:rsidRPr="0035322C">
        <w:t xml:space="preserve">favorable en el contexto regional, aunque aún </w:t>
      </w:r>
      <w:r w:rsidRPr="0035322C">
        <w:t>distante de las economías</w:t>
      </w:r>
      <w:r w:rsidR="00CD14A0" w:rsidRPr="0035322C">
        <w:t xml:space="preserve"> con mayores niveles de innovación</w:t>
      </w:r>
      <w:r w:rsidRPr="0035322C">
        <w:t xml:space="preserve"> (Dutta et al., 2025).</w:t>
      </w:r>
    </w:p>
    <w:p w14:paraId="7A5EBDCF" w14:textId="77777777" w:rsidR="00E944F9" w:rsidRDefault="00E944F9" w:rsidP="006608A6">
      <w:pPr>
        <w:spacing w:after="0" w:line="360" w:lineRule="auto"/>
        <w:jc w:val="both"/>
        <w:rPr>
          <w:rFonts w:ascii="Times New Roman" w:hAnsi="Times New Roman" w:cs="Times New Roman"/>
          <w:sz w:val="24"/>
          <w:szCs w:val="24"/>
        </w:rPr>
      </w:pPr>
    </w:p>
    <w:p w14:paraId="336BD025" w14:textId="14D63FEA" w:rsidR="00F42227" w:rsidRDefault="00F42227" w:rsidP="006608A6">
      <w:pPr>
        <w:spacing w:after="0" w:line="360" w:lineRule="auto"/>
        <w:jc w:val="both"/>
        <w:rPr>
          <w:rFonts w:ascii="Times New Roman" w:hAnsi="Times New Roman" w:cs="Times New Roman"/>
          <w:sz w:val="24"/>
          <w:szCs w:val="24"/>
        </w:rPr>
      </w:pPr>
      <w:r w:rsidRPr="0035322C">
        <w:rPr>
          <w:rFonts w:ascii="Times New Roman" w:hAnsi="Times New Roman" w:cs="Times New Roman"/>
          <w:sz w:val="24"/>
          <w:szCs w:val="24"/>
        </w:rPr>
        <w:t xml:space="preserve">En </w:t>
      </w:r>
      <w:r w:rsidR="006225FB" w:rsidRPr="0035322C">
        <w:rPr>
          <w:rFonts w:ascii="Times New Roman" w:hAnsi="Times New Roman" w:cs="Times New Roman"/>
          <w:sz w:val="24"/>
          <w:szCs w:val="24"/>
        </w:rPr>
        <w:t xml:space="preserve">cuanto a la </w:t>
      </w:r>
      <w:r w:rsidRPr="0035322C">
        <w:rPr>
          <w:rFonts w:ascii="Times New Roman" w:hAnsi="Times New Roman" w:cs="Times New Roman"/>
          <w:sz w:val="24"/>
          <w:szCs w:val="24"/>
        </w:rPr>
        <w:t>eficiencia</w:t>
      </w:r>
      <w:r w:rsidR="006225FB" w:rsidRPr="0035322C">
        <w:rPr>
          <w:rFonts w:ascii="Times New Roman" w:hAnsi="Times New Roman" w:cs="Times New Roman"/>
          <w:sz w:val="24"/>
          <w:szCs w:val="24"/>
        </w:rPr>
        <w:t xml:space="preserve"> del sistema</w:t>
      </w:r>
      <w:r w:rsidRPr="0035322C">
        <w:rPr>
          <w:rFonts w:ascii="Times New Roman" w:hAnsi="Times New Roman" w:cs="Times New Roman"/>
          <w:sz w:val="24"/>
          <w:szCs w:val="24"/>
        </w:rPr>
        <w:t xml:space="preserve">, México </w:t>
      </w:r>
      <w:r w:rsidR="00B80930" w:rsidRPr="0035322C">
        <w:rPr>
          <w:rFonts w:ascii="Times New Roman" w:hAnsi="Times New Roman" w:cs="Times New Roman"/>
          <w:sz w:val="24"/>
          <w:szCs w:val="24"/>
        </w:rPr>
        <w:t>registra una</w:t>
      </w:r>
      <w:r w:rsidRPr="0035322C">
        <w:rPr>
          <w:rFonts w:ascii="Times New Roman" w:hAnsi="Times New Roman" w:cs="Times New Roman"/>
          <w:sz w:val="24"/>
          <w:szCs w:val="24"/>
        </w:rPr>
        <w:t xml:space="preserve"> </w:t>
      </w:r>
      <w:r w:rsidR="006225FB" w:rsidRPr="0035322C">
        <w:rPr>
          <w:rFonts w:ascii="Times New Roman" w:hAnsi="Times New Roman" w:cs="Times New Roman"/>
          <w:sz w:val="24"/>
          <w:szCs w:val="24"/>
        </w:rPr>
        <w:t xml:space="preserve">diferencia entre la posición 81 en insumos de innovación y la posición 52 en resultados de innovación. </w:t>
      </w:r>
      <w:r w:rsidR="000B7850" w:rsidRPr="0035322C">
        <w:rPr>
          <w:rFonts w:ascii="Times New Roman" w:hAnsi="Times New Roman" w:cs="Times New Roman"/>
          <w:sz w:val="24"/>
          <w:szCs w:val="24"/>
        </w:rPr>
        <w:t xml:space="preserve">Esta diferencia sugiere una eficiencia relativa </w:t>
      </w:r>
      <w:r w:rsidR="000B7850" w:rsidRPr="0035322C">
        <w:rPr>
          <w:rFonts w:ascii="Times New Roman" w:hAnsi="Times New Roman" w:cs="Times New Roman"/>
          <w:sz w:val="24"/>
          <w:szCs w:val="24"/>
        </w:rPr>
        <w:lastRenderedPageBreak/>
        <w:t>en la transformación de los recursos disponibles en resultados de innovación</w:t>
      </w:r>
      <w:r w:rsidR="000D07D6" w:rsidRPr="0035322C">
        <w:rPr>
          <w:rFonts w:ascii="Times New Roman" w:hAnsi="Times New Roman" w:cs="Times New Roman"/>
          <w:sz w:val="24"/>
          <w:szCs w:val="24"/>
        </w:rPr>
        <w:t xml:space="preserve">, aunque no implica una relación causal entre ambas dimensiones. </w:t>
      </w:r>
      <w:r w:rsidR="00040173" w:rsidRPr="0035322C">
        <w:rPr>
          <w:rFonts w:ascii="Times New Roman" w:hAnsi="Times New Roman" w:cs="Times New Roman"/>
          <w:sz w:val="24"/>
          <w:szCs w:val="24"/>
        </w:rPr>
        <w:t xml:space="preserve">Al </w:t>
      </w:r>
      <w:r w:rsidR="001051EA" w:rsidRPr="0035322C">
        <w:rPr>
          <w:rFonts w:ascii="Times New Roman" w:hAnsi="Times New Roman" w:cs="Times New Roman"/>
          <w:sz w:val="24"/>
          <w:szCs w:val="24"/>
        </w:rPr>
        <w:t>mismo</w:t>
      </w:r>
      <w:r w:rsidR="00040173" w:rsidRPr="0035322C">
        <w:rPr>
          <w:rFonts w:ascii="Times New Roman" w:hAnsi="Times New Roman" w:cs="Times New Roman"/>
          <w:sz w:val="24"/>
          <w:szCs w:val="24"/>
        </w:rPr>
        <w:t xml:space="preserve"> tiempo, el menor desempeño en los insumos pone de manif</w:t>
      </w:r>
      <w:r w:rsidR="002F4E07" w:rsidRPr="0035322C">
        <w:rPr>
          <w:rFonts w:ascii="Times New Roman" w:hAnsi="Times New Roman" w:cs="Times New Roman"/>
          <w:sz w:val="24"/>
          <w:szCs w:val="24"/>
        </w:rPr>
        <w:t>i</w:t>
      </w:r>
      <w:r w:rsidR="00040173" w:rsidRPr="0035322C">
        <w:rPr>
          <w:rFonts w:ascii="Times New Roman" w:hAnsi="Times New Roman" w:cs="Times New Roman"/>
          <w:sz w:val="24"/>
          <w:szCs w:val="24"/>
        </w:rPr>
        <w:t xml:space="preserve">esto limitaciones en factores </w:t>
      </w:r>
      <w:r w:rsidR="002F4E07" w:rsidRPr="0035322C">
        <w:rPr>
          <w:rFonts w:ascii="Times New Roman" w:hAnsi="Times New Roman" w:cs="Times New Roman"/>
          <w:sz w:val="24"/>
          <w:szCs w:val="24"/>
        </w:rPr>
        <w:t>habilitadores</w:t>
      </w:r>
      <w:r w:rsidR="00040173" w:rsidRPr="0035322C">
        <w:rPr>
          <w:rFonts w:ascii="Times New Roman" w:hAnsi="Times New Roman" w:cs="Times New Roman"/>
          <w:sz w:val="24"/>
          <w:szCs w:val="24"/>
        </w:rPr>
        <w:t xml:space="preserve"> como las </w:t>
      </w:r>
      <w:r w:rsidR="001051EA" w:rsidRPr="0035322C">
        <w:rPr>
          <w:rFonts w:ascii="Times New Roman" w:hAnsi="Times New Roman" w:cs="Times New Roman"/>
          <w:sz w:val="24"/>
          <w:szCs w:val="24"/>
        </w:rPr>
        <w:t xml:space="preserve">instituciones, </w:t>
      </w:r>
      <w:r w:rsidR="007010B8" w:rsidRPr="0035322C">
        <w:rPr>
          <w:rFonts w:ascii="Times New Roman" w:hAnsi="Times New Roman" w:cs="Times New Roman"/>
          <w:sz w:val="24"/>
          <w:szCs w:val="24"/>
        </w:rPr>
        <w:t>la infraestructura</w:t>
      </w:r>
      <w:r w:rsidR="000E59CD" w:rsidRPr="0035322C">
        <w:rPr>
          <w:rFonts w:ascii="Times New Roman" w:hAnsi="Times New Roman" w:cs="Times New Roman"/>
          <w:sz w:val="24"/>
          <w:szCs w:val="24"/>
        </w:rPr>
        <w:t xml:space="preserve">, el </w:t>
      </w:r>
      <w:r w:rsidRPr="0035322C">
        <w:rPr>
          <w:rFonts w:ascii="Times New Roman" w:hAnsi="Times New Roman" w:cs="Times New Roman"/>
          <w:sz w:val="24"/>
          <w:szCs w:val="24"/>
        </w:rPr>
        <w:t>financiamiento</w:t>
      </w:r>
      <w:r w:rsidR="000E59CD" w:rsidRPr="0035322C">
        <w:rPr>
          <w:rFonts w:ascii="Times New Roman" w:hAnsi="Times New Roman" w:cs="Times New Roman"/>
          <w:sz w:val="24"/>
          <w:szCs w:val="24"/>
        </w:rPr>
        <w:t xml:space="preserve"> y la so</w:t>
      </w:r>
      <w:r w:rsidR="002F4E07" w:rsidRPr="0035322C">
        <w:rPr>
          <w:rFonts w:ascii="Times New Roman" w:hAnsi="Times New Roman" w:cs="Times New Roman"/>
          <w:sz w:val="24"/>
          <w:szCs w:val="24"/>
        </w:rPr>
        <w:t>fisticación d</w:t>
      </w:r>
      <w:r w:rsidR="000E59CD" w:rsidRPr="0035322C">
        <w:rPr>
          <w:rFonts w:ascii="Times New Roman" w:hAnsi="Times New Roman" w:cs="Times New Roman"/>
          <w:sz w:val="24"/>
          <w:szCs w:val="24"/>
        </w:rPr>
        <w:t xml:space="preserve">el mercado, </w:t>
      </w:r>
      <w:r w:rsidRPr="0035322C">
        <w:rPr>
          <w:rFonts w:ascii="Times New Roman" w:hAnsi="Times New Roman" w:cs="Times New Roman"/>
          <w:sz w:val="24"/>
          <w:szCs w:val="24"/>
        </w:rPr>
        <w:t xml:space="preserve">elementos </w:t>
      </w:r>
      <w:r w:rsidR="001051EA" w:rsidRPr="0035322C">
        <w:rPr>
          <w:rFonts w:ascii="Times New Roman" w:hAnsi="Times New Roman" w:cs="Times New Roman"/>
          <w:sz w:val="24"/>
          <w:szCs w:val="24"/>
        </w:rPr>
        <w:t xml:space="preserve">considerados </w:t>
      </w:r>
      <w:r w:rsidRPr="0035322C">
        <w:rPr>
          <w:rFonts w:ascii="Times New Roman" w:hAnsi="Times New Roman" w:cs="Times New Roman"/>
          <w:sz w:val="24"/>
          <w:szCs w:val="24"/>
        </w:rPr>
        <w:t>fundamentales para el funcionamiento de los sistemas nacionales de innovación (</w:t>
      </w:r>
      <w:r w:rsidRPr="0035322C">
        <w:rPr>
          <w:rStyle w:val="whitespace-normal"/>
          <w:rFonts w:ascii="Times New Roman" w:hAnsi="Times New Roman" w:cs="Times New Roman"/>
          <w:sz w:val="24"/>
          <w:szCs w:val="24"/>
        </w:rPr>
        <w:t>Freeman</w:t>
      </w:r>
      <w:r w:rsidRPr="0035322C">
        <w:rPr>
          <w:rFonts w:ascii="Times New Roman" w:hAnsi="Times New Roman" w:cs="Times New Roman"/>
          <w:sz w:val="24"/>
          <w:szCs w:val="24"/>
        </w:rPr>
        <w:t xml:space="preserve">, 1987; </w:t>
      </w:r>
      <w:r w:rsidRPr="0035322C">
        <w:rPr>
          <w:rStyle w:val="whitespace-normal"/>
          <w:rFonts w:ascii="Times New Roman" w:hAnsi="Times New Roman" w:cs="Times New Roman"/>
          <w:sz w:val="24"/>
          <w:szCs w:val="24"/>
        </w:rPr>
        <w:t>Lundvall</w:t>
      </w:r>
      <w:r w:rsidRPr="0035322C">
        <w:rPr>
          <w:rFonts w:ascii="Times New Roman" w:hAnsi="Times New Roman" w:cs="Times New Roman"/>
          <w:sz w:val="24"/>
          <w:szCs w:val="24"/>
        </w:rPr>
        <w:t>, 1992).</w:t>
      </w:r>
    </w:p>
    <w:p w14:paraId="0B47DCA8" w14:textId="77777777" w:rsidR="00E944F9" w:rsidRPr="0035322C" w:rsidRDefault="00E944F9" w:rsidP="006608A6">
      <w:pPr>
        <w:spacing w:after="0" w:line="360" w:lineRule="auto"/>
        <w:jc w:val="both"/>
        <w:rPr>
          <w:rFonts w:ascii="Times New Roman" w:hAnsi="Times New Roman" w:cs="Times New Roman"/>
          <w:b/>
          <w:bCs/>
          <w:sz w:val="24"/>
          <w:szCs w:val="24"/>
        </w:rPr>
      </w:pPr>
    </w:p>
    <w:p w14:paraId="2D26D224" w14:textId="1A068BE2" w:rsidR="00DA5FC4" w:rsidRPr="0035322C" w:rsidRDefault="00D8689B" w:rsidP="006608A6">
      <w:pPr>
        <w:spacing w:after="0" w:line="360" w:lineRule="auto"/>
        <w:jc w:val="center"/>
        <w:rPr>
          <w:rFonts w:ascii="Times New Roman" w:hAnsi="Times New Roman" w:cs="Times New Roman"/>
          <w:sz w:val="24"/>
          <w:szCs w:val="24"/>
        </w:rPr>
      </w:pPr>
      <w:r w:rsidRPr="0035322C">
        <w:rPr>
          <w:rFonts w:ascii="Times New Roman" w:hAnsi="Times New Roman" w:cs="Times New Roman"/>
          <w:b/>
          <w:bCs/>
          <w:sz w:val="24"/>
          <w:szCs w:val="24"/>
        </w:rPr>
        <w:t>Tabla 1.</w:t>
      </w:r>
      <w:r w:rsidR="00FF3837" w:rsidRPr="0035322C">
        <w:rPr>
          <w:rFonts w:ascii="Times New Roman" w:hAnsi="Times New Roman" w:cs="Times New Roman"/>
          <w:b/>
          <w:bCs/>
          <w:sz w:val="24"/>
          <w:szCs w:val="24"/>
        </w:rPr>
        <w:t xml:space="preserve"> </w:t>
      </w:r>
      <w:r w:rsidR="004C0118" w:rsidRPr="0035322C">
        <w:rPr>
          <w:rFonts w:ascii="Times New Roman" w:hAnsi="Times New Roman" w:cs="Times New Roman"/>
          <w:i/>
          <w:iCs/>
          <w:sz w:val="24"/>
          <w:szCs w:val="24"/>
        </w:rPr>
        <w:t xml:space="preserve">Resultados Clave del GII 2025 </w:t>
      </w:r>
      <w:r w:rsidR="007010B8" w:rsidRPr="0035322C">
        <w:rPr>
          <w:rFonts w:ascii="Times New Roman" w:hAnsi="Times New Roman" w:cs="Times New Roman"/>
          <w:i/>
          <w:iCs/>
          <w:sz w:val="24"/>
          <w:szCs w:val="24"/>
        </w:rPr>
        <w:t xml:space="preserve">para </w:t>
      </w:r>
      <w:r w:rsidR="004C0118" w:rsidRPr="0035322C">
        <w:rPr>
          <w:rFonts w:ascii="Times New Roman" w:hAnsi="Times New Roman" w:cs="Times New Roman"/>
          <w:i/>
          <w:iCs/>
          <w:sz w:val="24"/>
          <w:szCs w:val="24"/>
        </w:rPr>
        <w:t>México</w:t>
      </w:r>
    </w:p>
    <w:tbl>
      <w:tblPr>
        <w:tblStyle w:val="Tablanormal1"/>
        <w:tblW w:w="0" w:type="auto"/>
        <w:jc w:val="center"/>
        <w:tblLook w:val="04A0" w:firstRow="1" w:lastRow="0" w:firstColumn="1" w:lastColumn="0" w:noHBand="0" w:noVBand="1"/>
      </w:tblPr>
      <w:tblGrid>
        <w:gridCol w:w="1993"/>
        <w:gridCol w:w="2976"/>
        <w:gridCol w:w="1723"/>
        <w:gridCol w:w="999"/>
        <w:gridCol w:w="2222"/>
      </w:tblGrid>
      <w:tr w:rsidR="00D8689B" w:rsidRPr="0035322C" w14:paraId="24523F88" w14:textId="77777777" w:rsidTr="00D8689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0B2F957" w14:textId="77777777" w:rsidR="00D8689B" w:rsidRPr="00EC69EB" w:rsidRDefault="00D8689B"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Dimensión</w:t>
            </w:r>
          </w:p>
        </w:tc>
        <w:tc>
          <w:tcPr>
            <w:tcW w:w="0" w:type="auto"/>
            <w:hideMark/>
          </w:tcPr>
          <w:p w14:paraId="6D142BB6" w14:textId="77777777" w:rsidR="00D8689B" w:rsidRPr="00EC69EB" w:rsidRDefault="00D8689B" w:rsidP="006608A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Indicador</w:t>
            </w:r>
          </w:p>
        </w:tc>
        <w:tc>
          <w:tcPr>
            <w:tcW w:w="0" w:type="auto"/>
            <w:hideMark/>
          </w:tcPr>
          <w:p w14:paraId="39DDCC4C" w14:textId="44EB8EB8" w:rsidR="00D8689B" w:rsidRPr="00EC69EB" w:rsidRDefault="00D8689B" w:rsidP="006608A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 xml:space="preserve">Resultado </w:t>
            </w:r>
            <w:r w:rsidR="000A1E9B" w:rsidRPr="00EC69EB">
              <w:rPr>
                <w:rFonts w:ascii="Times New Roman" w:eastAsia="Times New Roman" w:hAnsi="Times New Roman" w:cs="Times New Roman"/>
                <w:lang w:eastAsia="es-MX"/>
              </w:rPr>
              <w:t xml:space="preserve">de </w:t>
            </w:r>
            <w:r w:rsidRPr="00EC69EB">
              <w:rPr>
                <w:rFonts w:ascii="Times New Roman" w:eastAsia="Times New Roman" w:hAnsi="Times New Roman" w:cs="Times New Roman"/>
                <w:lang w:eastAsia="es-MX"/>
              </w:rPr>
              <w:t>México</w:t>
            </w:r>
          </w:p>
        </w:tc>
        <w:tc>
          <w:tcPr>
            <w:tcW w:w="0" w:type="auto"/>
            <w:hideMark/>
          </w:tcPr>
          <w:p w14:paraId="0CF34346" w14:textId="1BCEFF63" w:rsidR="00D8689B" w:rsidRPr="00EC69EB" w:rsidRDefault="00D8689B" w:rsidP="006608A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 xml:space="preserve">Posición </w:t>
            </w:r>
          </w:p>
        </w:tc>
        <w:tc>
          <w:tcPr>
            <w:tcW w:w="0" w:type="auto"/>
            <w:hideMark/>
          </w:tcPr>
          <w:p w14:paraId="6B6888BA" w14:textId="77777777" w:rsidR="00D8689B" w:rsidRPr="00EC69EB" w:rsidRDefault="00D8689B" w:rsidP="006608A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Observación</w:t>
            </w:r>
          </w:p>
        </w:tc>
      </w:tr>
      <w:tr w:rsidR="00D8689B" w:rsidRPr="0035322C" w14:paraId="47F798EE" w14:textId="77777777" w:rsidTr="00D868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25C16E8" w14:textId="77777777" w:rsidR="00D8689B" w:rsidRPr="00EC69EB" w:rsidRDefault="00D8689B"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Posicionamiento general</w:t>
            </w:r>
          </w:p>
        </w:tc>
        <w:tc>
          <w:tcPr>
            <w:tcW w:w="0" w:type="auto"/>
            <w:hideMark/>
          </w:tcPr>
          <w:p w14:paraId="21E7753C"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Puntaje total GII</w:t>
            </w:r>
          </w:p>
        </w:tc>
        <w:tc>
          <w:tcPr>
            <w:tcW w:w="0" w:type="auto"/>
            <w:hideMark/>
          </w:tcPr>
          <w:p w14:paraId="4789460E" w14:textId="74E7BDEE"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30</w:t>
            </w:r>
            <w:r w:rsidR="00317DEE" w:rsidRPr="00EC69EB">
              <w:rPr>
                <w:rFonts w:ascii="Times New Roman" w:eastAsia="Times New Roman" w:hAnsi="Times New Roman" w:cs="Times New Roman"/>
                <w:lang w:eastAsia="es-MX"/>
              </w:rPr>
              <w:t>,</w:t>
            </w:r>
            <w:r w:rsidRPr="00EC69EB">
              <w:rPr>
                <w:rFonts w:ascii="Times New Roman" w:eastAsia="Times New Roman" w:hAnsi="Times New Roman" w:cs="Times New Roman"/>
                <w:lang w:eastAsia="es-MX"/>
              </w:rPr>
              <w:t>5</w:t>
            </w:r>
          </w:p>
        </w:tc>
        <w:tc>
          <w:tcPr>
            <w:tcW w:w="0" w:type="auto"/>
            <w:hideMark/>
          </w:tcPr>
          <w:p w14:paraId="78516DF6"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58</w:t>
            </w:r>
          </w:p>
        </w:tc>
        <w:tc>
          <w:tcPr>
            <w:tcW w:w="0" w:type="auto"/>
            <w:hideMark/>
          </w:tcPr>
          <w:p w14:paraId="66F45F44"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Tercera economía más innovadora de ALC</w:t>
            </w:r>
          </w:p>
        </w:tc>
      </w:tr>
      <w:tr w:rsidR="00D8689B" w:rsidRPr="0035322C" w14:paraId="1F9F2B92" w14:textId="77777777" w:rsidTr="00D8689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0B2CB84" w14:textId="77777777" w:rsidR="00D8689B" w:rsidRPr="00EC69EB" w:rsidRDefault="00D8689B"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Contexto regional</w:t>
            </w:r>
          </w:p>
        </w:tc>
        <w:tc>
          <w:tcPr>
            <w:tcW w:w="0" w:type="auto"/>
            <w:hideMark/>
          </w:tcPr>
          <w:p w14:paraId="66362D64"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Posición en ALC</w:t>
            </w:r>
          </w:p>
        </w:tc>
        <w:tc>
          <w:tcPr>
            <w:tcW w:w="0" w:type="auto"/>
            <w:hideMark/>
          </w:tcPr>
          <w:p w14:paraId="47783623" w14:textId="32DA87E0" w:rsidR="00D8689B" w:rsidRPr="00EC69EB" w:rsidRDefault="007F710A"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w:t>
            </w:r>
          </w:p>
        </w:tc>
        <w:tc>
          <w:tcPr>
            <w:tcW w:w="0" w:type="auto"/>
            <w:hideMark/>
          </w:tcPr>
          <w:p w14:paraId="69C1B5BA"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3</w:t>
            </w:r>
          </w:p>
        </w:tc>
        <w:tc>
          <w:tcPr>
            <w:tcW w:w="0" w:type="auto"/>
            <w:hideMark/>
          </w:tcPr>
          <w:p w14:paraId="476598AE"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Detrás de Chile (51) y Brasil (52)</w:t>
            </w:r>
          </w:p>
        </w:tc>
      </w:tr>
      <w:tr w:rsidR="00D8689B" w:rsidRPr="0035322C" w14:paraId="004683F5" w14:textId="77777777" w:rsidTr="00D868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8574A25" w14:textId="77777777" w:rsidR="00D8689B" w:rsidRPr="00EC69EB" w:rsidRDefault="00D8689B"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Grupo de ingreso</w:t>
            </w:r>
          </w:p>
        </w:tc>
        <w:tc>
          <w:tcPr>
            <w:tcW w:w="0" w:type="auto"/>
            <w:hideMark/>
          </w:tcPr>
          <w:p w14:paraId="07C43993"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Posición en ingresos medianos altos</w:t>
            </w:r>
          </w:p>
        </w:tc>
        <w:tc>
          <w:tcPr>
            <w:tcW w:w="0" w:type="auto"/>
            <w:hideMark/>
          </w:tcPr>
          <w:p w14:paraId="0DE15E80" w14:textId="58868203" w:rsidR="00D8689B" w:rsidRPr="00EC69EB" w:rsidRDefault="007F710A"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w:t>
            </w:r>
          </w:p>
        </w:tc>
        <w:tc>
          <w:tcPr>
            <w:tcW w:w="0" w:type="auto"/>
            <w:hideMark/>
          </w:tcPr>
          <w:p w14:paraId="19F2FA6B"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10</w:t>
            </w:r>
          </w:p>
        </w:tc>
        <w:tc>
          <w:tcPr>
            <w:tcW w:w="0" w:type="auto"/>
            <w:hideMark/>
          </w:tcPr>
          <w:p w14:paraId="197D8AE7"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36 economías en el grupo</w:t>
            </w:r>
          </w:p>
        </w:tc>
      </w:tr>
      <w:tr w:rsidR="00D8689B" w:rsidRPr="0035322C" w14:paraId="1A15662D" w14:textId="77777777" w:rsidTr="00D8689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C40FEC9" w14:textId="77777777" w:rsidR="00D8689B" w:rsidRPr="00EC69EB" w:rsidRDefault="00D8689B"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Eficiencia</w:t>
            </w:r>
          </w:p>
        </w:tc>
        <w:tc>
          <w:tcPr>
            <w:tcW w:w="0" w:type="auto"/>
            <w:hideMark/>
          </w:tcPr>
          <w:p w14:paraId="547B2203" w14:textId="50AEF030" w:rsidR="00D8689B" w:rsidRPr="00EC69EB" w:rsidRDefault="000A1E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 xml:space="preserve">Relación entre </w:t>
            </w:r>
            <w:r w:rsidR="004C270B" w:rsidRPr="00EC69EB">
              <w:rPr>
                <w:rFonts w:ascii="Times New Roman" w:eastAsia="Times New Roman" w:hAnsi="Times New Roman" w:cs="Times New Roman"/>
                <w:lang w:eastAsia="es-MX"/>
              </w:rPr>
              <w:t>i</w:t>
            </w:r>
            <w:r w:rsidR="00D8689B" w:rsidRPr="00EC69EB">
              <w:rPr>
                <w:rFonts w:ascii="Times New Roman" w:eastAsia="Times New Roman" w:hAnsi="Times New Roman" w:cs="Times New Roman"/>
                <w:lang w:eastAsia="es-MX"/>
              </w:rPr>
              <w:t xml:space="preserve">nsumos </w:t>
            </w:r>
            <w:r w:rsidR="004C270B" w:rsidRPr="00EC69EB">
              <w:rPr>
                <w:rFonts w:ascii="Times New Roman" w:eastAsia="Times New Roman" w:hAnsi="Times New Roman" w:cs="Times New Roman"/>
                <w:lang w:eastAsia="es-MX"/>
              </w:rPr>
              <w:t>y resultados</w:t>
            </w:r>
          </w:p>
        </w:tc>
        <w:tc>
          <w:tcPr>
            <w:tcW w:w="0" w:type="auto"/>
            <w:hideMark/>
          </w:tcPr>
          <w:p w14:paraId="12D4AFC6"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Insumos: 81 / Resultados: 52</w:t>
            </w:r>
          </w:p>
        </w:tc>
        <w:tc>
          <w:tcPr>
            <w:tcW w:w="0" w:type="auto"/>
            <w:hideMark/>
          </w:tcPr>
          <w:p w14:paraId="0467FAE0" w14:textId="61B1A86A" w:rsidR="00D8689B" w:rsidRPr="00EC69EB" w:rsidRDefault="007F710A"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w:t>
            </w:r>
          </w:p>
        </w:tc>
        <w:tc>
          <w:tcPr>
            <w:tcW w:w="0" w:type="auto"/>
            <w:hideMark/>
          </w:tcPr>
          <w:p w14:paraId="241022D7"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Se evidencia capacidad de conversión</w:t>
            </w:r>
          </w:p>
        </w:tc>
      </w:tr>
      <w:tr w:rsidR="00D8689B" w:rsidRPr="0035322C" w14:paraId="071B66FD" w14:textId="77777777" w:rsidTr="00D868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1FD9E8B" w14:textId="77777777" w:rsidR="00D8689B" w:rsidRPr="00EC69EB" w:rsidRDefault="00D8689B"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Pilares de resultados</w:t>
            </w:r>
          </w:p>
        </w:tc>
        <w:tc>
          <w:tcPr>
            <w:tcW w:w="0" w:type="auto"/>
            <w:hideMark/>
          </w:tcPr>
          <w:p w14:paraId="39B81E4D"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Resultados creativos</w:t>
            </w:r>
          </w:p>
        </w:tc>
        <w:tc>
          <w:tcPr>
            <w:tcW w:w="0" w:type="auto"/>
            <w:hideMark/>
          </w:tcPr>
          <w:p w14:paraId="676F47B6" w14:textId="36AC6115" w:rsidR="00D8689B" w:rsidRPr="00EC69EB" w:rsidRDefault="007F710A"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w:t>
            </w:r>
          </w:p>
        </w:tc>
        <w:tc>
          <w:tcPr>
            <w:tcW w:w="0" w:type="auto"/>
            <w:hideMark/>
          </w:tcPr>
          <w:p w14:paraId="331F05DB"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49</w:t>
            </w:r>
          </w:p>
        </w:tc>
        <w:tc>
          <w:tcPr>
            <w:tcW w:w="0" w:type="auto"/>
            <w:hideMark/>
          </w:tcPr>
          <w:p w14:paraId="48307C3F"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p>
        </w:tc>
      </w:tr>
      <w:tr w:rsidR="00D8689B" w:rsidRPr="0035322C" w14:paraId="2F2E81EE" w14:textId="77777777" w:rsidTr="00D8689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14AB32E"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69C8B92F"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Resultados de conocimiento y tecnología</w:t>
            </w:r>
          </w:p>
        </w:tc>
        <w:tc>
          <w:tcPr>
            <w:tcW w:w="0" w:type="auto"/>
            <w:hideMark/>
          </w:tcPr>
          <w:p w14:paraId="5475393B" w14:textId="5CAFBC71" w:rsidR="00D8689B" w:rsidRPr="00EC69EB" w:rsidRDefault="007F710A"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w:t>
            </w:r>
          </w:p>
        </w:tc>
        <w:tc>
          <w:tcPr>
            <w:tcW w:w="0" w:type="auto"/>
            <w:hideMark/>
          </w:tcPr>
          <w:p w14:paraId="3021819F"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54</w:t>
            </w:r>
          </w:p>
        </w:tc>
        <w:tc>
          <w:tcPr>
            <w:tcW w:w="0" w:type="auto"/>
            <w:hideMark/>
          </w:tcPr>
          <w:p w14:paraId="10768DE7"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p>
        </w:tc>
      </w:tr>
      <w:tr w:rsidR="00D8689B" w:rsidRPr="0035322C" w14:paraId="26268A66" w14:textId="77777777" w:rsidTr="00D868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63B44FB"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4AD20988"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Sofisticación del mercado</w:t>
            </w:r>
          </w:p>
        </w:tc>
        <w:tc>
          <w:tcPr>
            <w:tcW w:w="0" w:type="auto"/>
            <w:hideMark/>
          </w:tcPr>
          <w:p w14:paraId="76C470A8" w14:textId="29A7F2CB" w:rsidR="00D8689B" w:rsidRPr="00EC69EB" w:rsidRDefault="007F710A"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w:t>
            </w:r>
          </w:p>
        </w:tc>
        <w:tc>
          <w:tcPr>
            <w:tcW w:w="0" w:type="auto"/>
            <w:hideMark/>
          </w:tcPr>
          <w:p w14:paraId="6922DD75"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68</w:t>
            </w:r>
          </w:p>
        </w:tc>
        <w:tc>
          <w:tcPr>
            <w:tcW w:w="0" w:type="auto"/>
            <w:hideMark/>
          </w:tcPr>
          <w:p w14:paraId="7996B83A"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p>
        </w:tc>
      </w:tr>
      <w:tr w:rsidR="00D8689B" w:rsidRPr="0035322C" w14:paraId="03C7821B" w14:textId="77777777" w:rsidTr="00D8689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F983250" w14:textId="77777777" w:rsidR="00D8689B" w:rsidRPr="00EC69EB" w:rsidRDefault="00D8689B"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Pilares de insumos</w:t>
            </w:r>
          </w:p>
        </w:tc>
        <w:tc>
          <w:tcPr>
            <w:tcW w:w="0" w:type="auto"/>
            <w:hideMark/>
          </w:tcPr>
          <w:p w14:paraId="7CCEF6EF"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Capital humano e investigación</w:t>
            </w:r>
          </w:p>
        </w:tc>
        <w:tc>
          <w:tcPr>
            <w:tcW w:w="0" w:type="auto"/>
            <w:hideMark/>
          </w:tcPr>
          <w:p w14:paraId="2AE420CB" w14:textId="2455F98C" w:rsidR="00D8689B" w:rsidRPr="00EC69EB" w:rsidRDefault="007F710A"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w:t>
            </w:r>
          </w:p>
        </w:tc>
        <w:tc>
          <w:tcPr>
            <w:tcW w:w="0" w:type="auto"/>
            <w:hideMark/>
          </w:tcPr>
          <w:p w14:paraId="0CCAC9DD"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67</w:t>
            </w:r>
          </w:p>
        </w:tc>
        <w:tc>
          <w:tcPr>
            <w:tcW w:w="0" w:type="auto"/>
            <w:hideMark/>
          </w:tcPr>
          <w:p w14:paraId="5AAEED03"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p>
        </w:tc>
      </w:tr>
      <w:tr w:rsidR="00D8689B" w:rsidRPr="0035322C" w14:paraId="703D9690" w14:textId="77777777" w:rsidTr="00D868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7D6FC82"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2DA1D1A2"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Sofisticación empresarial</w:t>
            </w:r>
          </w:p>
        </w:tc>
        <w:tc>
          <w:tcPr>
            <w:tcW w:w="0" w:type="auto"/>
            <w:hideMark/>
          </w:tcPr>
          <w:p w14:paraId="33F3F57D" w14:textId="42AF702A" w:rsidR="00D8689B" w:rsidRPr="00EC69EB" w:rsidRDefault="007F710A"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w:t>
            </w:r>
          </w:p>
        </w:tc>
        <w:tc>
          <w:tcPr>
            <w:tcW w:w="0" w:type="auto"/>
            <w:hideMark/>
          </w:tcPr>
          <w:p w14:paraId="311D9ABF"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72</w:t>
            </w:r>
          </w:p>
        </w:tc>
        <w:tc>
          <w:tcPr>
            <w:tcW w:w="0" w:type="auto"/>
            <w:hideMark/>
          </w:tcPr>
          <w:p w14:paraId="57C65F29"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p>
        </w:tc>
      </w:tr>
      <w:tr w:rsidR="00D8689B" w:rsidRPr="0035322C" w14:paraId="7A721E8A" w14:textId="77777777" w:rsidTr="00D8689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5C5F705"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16A23317"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Infraestructura</w:t>
            </w:r>
          </w:p>
        </w:tc>
        <w:tc>
          <w:tcPr>
            <w:tcW w:w="0" w:type="auto"/>
            <w:hideMark/>
          </w:tcPr>
          <w:p w14:paraId="678EBCA4" w14:textId="3C02D9F5" w:rsidR="00D8689B" w:rsidRPr="00EC69EB" w:rsidRDefault="007F710A"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w:t>
            </w:r>
          </w:p>
        </w:tc>
        <w:tc>
          <w:tcPr>
            <w:tcW w:w="0" w:type="auto"/>
            <w:hideMark/>
          </w:tcPr>
          <w:p w14:paraId="69E7BDC3"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77</w:t>
            </w:r>
          </w:p>
        </w:tc>
        <w:tc>
          <w:tcPr>
            <w:tcW w:w="0" w:type="auto"/>
            <w:hideMark/>
          </w:tcPr>
          <w:p w14:paraId="7A67C80A"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p>
        </w:tc>
      </w:tr>
      <w:tr w:rsidR="00D8689B" w:rsidRPr="0035322C" w14:paraId="4C7ED344" w14:textId="77777777" w:rsidTr="00D868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70A9E87"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3D706767"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Instituciones</w:t>
            </w:r>
          </w:p>
        </w:tc>
        <w:tc>
          <w:tcPr>
            <w:tcW w:w="0" w:type="auto"/>
            <w:hideMark/>
          </w:tcPr>
          <w:p w14:paraId="1C3BA367" w14:textId="78479265" w:rsidR="00D8689B" w:rsidRPr="00EC69EB" w:rsidRDefault="007F710A"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w:t>
            </w:r>
          </w:p>
        </w:tc>
        <w:tc>
          <w:tcPr>
            <w:tcW w:w="0" w:type="auto"/>
            <w:hideMark/>
          </w:tcPr>
          <w:p w14:paraId="36F856BF"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104</w:t>
            </w:r>
          </w:p>
        </w:tc>
        <w:tc>
          <w:tcPr>
            <w:tcW w:w="0" w:type="auto"/>
            <w:hideMark/>
          </w:tcPr>
          <w:p w14:paraId="7024BD4B"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Pilar más débil</w:t>
            </w:r>
          </w:p>
        </w:tc>
      </w:tr>
      <w:tr w:rsidR="00D8689B" w:rsidRPr="0035322C" w14:paraId="3F235E9A" w14:textId="77777777" w:rsidTr="00D8689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87BBCA2" w14:textId="77777777" w:rsidR="00D8689B" w:rsidRPr="00EC69EB" w:rsidRDefault="00D8689B"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Fortalezas</w:t>
            </w:r>
          </w:p>
        </w:tc>
        <w:tc>
          <w:tcPr>
            <w:tcW w:w="0" w:type="auto"/>
            <w:hideMark/>
          </w:tcPr>
          <w:p w14:paraId="7E006006"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Exportación de bienes creativos</w:t>
            </w:r>
          </w:p>
        </w:tc>
        <w:tc>
          <w:tcPr>
            <w:tcW w:w="0" w:type="auto"/>
            <w:hideMark/>
          </w:tcPr>
          <w:p w14:paraId="6F70C9D3" w14:textId="54F3B002" w:rsidR="00D8689B" w:rsidRPr="00EC69EB" w:rsidRDefault="007F710A"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w:t>
            </w:r>
          </w:p>
        </w:tc>
        <w:tc>
          <w:tcPr>
            <w:tcW w:w="0" w:type="auto"/>
            <w:hideMark/>
          </w:tcPr>
          <w:p w14:paraId="54FBA966"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6</w:t>
            </w:r>
          </w:p>
        </w:tc>
        <w:tc>
          <w:tcPr>
            <w:tcW w:w="0" w:type="auto"/>
            <w:hideMark/>
          </w:tcPr>
          <w:p w14:paraId="559E90BC"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Fortaleza global</w:t>
            </w:r>
          </w:p>
        </w:tc>
      </w:tr>
      <w:tr w:rsidR="00D8689B" w:rsidRPr="0035322C" w14:paraId="049AB332" w14:textId="77777777" w:rsidTr="00D868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AF11FC6"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1F5CC300"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Manufactura de alta tecnología</w:t>
            </w:r>
          </w:p>
        </w:tc>
        <w:tc>
          <w:tcPr>
            <w:tcW w:w="0" w:type="auto"/>
            <w:hideMark/>
          </w:tcPr>
          <w:p w14:paraId="44B1A932" w14:textId="50D7F311" w:rsidR="00D8689B" w:rsidRPr="00EC69EB" w:rsidRDefault="007F710A"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w:t>
            </w:r>
          </w:p>
        </w:tc>
        <w:tc>
          <w:tcPr>
            <w:tcW w:w="0" w:type="auto"/>
            <w:hideMark/>
          </w:tcPr>
          <w:p w14:paraId="6EB4C6F7"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13</w:t>
            </w:r>
          </w:p>
        </w:tc>
        <w:tc>
          <w:tcPr>
            <w:tcW w:w="0" w:type="auto"/>
            <w:hideMark/>
          </w:tcPr>
          <w:p w14:paraId="2841EFD6"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p>
        </w:tc>
      </w:tr>
      <w:tr w:rsidR="00D8689B" w:rsidRPr="0035322C" w14:paraId="04E27D32" w14:textId="77777777" w:rsidTr="00D8689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DD93F75"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5264517B"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Exportaciones de alta tecnología</w:t>
            </w:r>
          </w:p>
        </w:tc>
        <w:tc>
          <w:tcPr>
            <w:tcW w:w="0" w:type="auto"/>
            <w:hideMark/>
          </w:tcPr>
          <w:p w14:paraId="6D96BDB0" w14:textId="717E58ED" w:rsidR="00D8689B" w:rsidRPr="00EC69EB" w:rsidRDefault="007F710A"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w:t>
            </w:r>
          </w:p>
        </w:tc>
        <w:tc>
          <w:tcPr>
            <w:tcW w:w="0" w:type="auto"/>
            <w:hideMark/>
          </w:tcPr>
          <w:p w14:paraId="4AF7F941"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13</w:t>
            </w:r>
          </w:p>
        </w:tc>
        <w:tc>
          <w:tcPr>
            <w:tcW w:w="0" w:type="auto"/>
            <w:hideMark/>
          </w:tcPr>
          <w:p w14:paraId="2622173E"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p>
        </w:tc>
      </w:tr>
      <w:tr w:rsidR="00D8689B" w:rsidRPr="0035322C" w14:paraId="036443DA" w14:textId="77777777" w:rsidTr="00D868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FE98834"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3D1B3711"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Complejidad económica</w:t>
            </w:r>
          </w:p>
        </w:tc>
        <w:tc>
          <w:tcPr>
            <w:tcW w:w="0" w:type="auto"/>
            <w:hideMark/>
          </w:tcPr>
          <w:p w14:paraId="581C4A89" w14:textId="3B1C607A" w:rsidR="00D8689B" w:rsidRPr="00EC69EB" w:rsidRDefault="007F710A"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w:t>
            </w:r>
          </w:p>
        </w:tc>
        <w:tc>
          <w:tcPr>
            <w:tcW w:w="0" w:type="auto"/>
            <w:hideMark/>
          </w:tcPr>
          <w:p w14:paraId="50644EEC"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20</w:t>
            </w:r>
          </w:p>
        </w:tc>
        <w:tc>
          <w:tcPr>
            <w:tcW w:w="0" w:type="auto"/>
            <w:hideMark/>
          </w:tcPr>
          <w:p w14:paraId="333495D1"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p>
        </w:tc>
      </w:tr>
      <w:tr w:rsidR="00D8689B" w:rsidRPr="0035322C" w14:paraId="5A2C7501" w14:textId="77777777" w:rsidTr="00D8689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88BBC44"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63C24DC6"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Solicitudes de marcas por origen</w:t>
            </w:r>
          </w:p>
        </w:tc>
        <w:tc>
          <w:tcPr>
            <w:tcW w:w="0" w:type="auto"/>
            <w:hideMark/>
          </w:tcPr>
          <w:p w14:paraId="302E934D" w14:textId="1178C65A" w:rsidR="00D8689B" w:rsidRPr="00EC69EB" w:rsidRDefault="007F710A"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w:t>
            </w:r>
          </w:p>
        </w:tc>
        <w:tc>
          <w:tcPr>
            <w:tcW w:w="0" w:type="auto"/>
            <w:hideMark/>
          </w:tcPr>
          <w:p w14:paraId="05D5B9CF"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32</w:t>
            </w:r>
          </w:p>
        </w:tc>
        <w:tc>
          <w:tcPr>
            <w:tcW w:w="0" w:type="auto"/>
            <w:hideMark/>
          </w:tcPr>
          <w:p w14:paraId="7345DC97"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p>
        </w:tc>
      </w:tr>
      <w:tr w:rsidR="00D8689B" w:rsidRPr="0035322C" w14:paraId="2BF4336D" w14:textId="77777777" w:rsidTr="00D868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69193C8" w14:textId="77777777" w:rsidR="00D8689B" w:rsidRPr="00EC69EB" w:rsidRDefault="00D8689B"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Debilidades críticas</w:t>
            </w:r>
          </w:p>
        </w:tc>
        <w:tc>
          <w:tcPr>
            <w:tcW w:w="0" w:type="auto"/>
            <w:hideMark/>
          </w:tcPr>
          <w:p w14:paraId="49DF597D"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Estado de derecho</w:t>
            </w:r>
          </w:p>
        </w:tc>
        <w:tc>
          <w:tcPr>
            <w:tcW w:w="0" w:type="auto"/>
            <w:hideMark/>
          </w:tcPr>
          <w:p w14:paraId="1878F7BD" w14:textId="759B0E6B" w:rsidR="00D8689B" w:rsidRPr="00EC69EB" w:rsidRDefault="007F710A"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w:t>
            </w:r>
          </w:p>
        </w:tc>
        <w:tc>
          <w:tcPr>
            <w:tcW w:w="0" w:type="auto"/>
            <w:hideMark/>
          </w:tcPr>
          <w:p w14:paraId="73C4D3A4"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111</w:t>
            </w:r>
          </w:p>
        </w:tc>
        <w:tc>
          <w:tcPr>
            <w:tcW w:w="0" w:type="auto"/>
            <w:hideMark/>
          </w:tcPr>
          <w:p w14:paraId="60F82D71"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p>
        </w:tc>
      </w:tr>
      <w:tr w:rsidR="00D8689B" w:rsidRPr="0035322C" w14:paraId="1E9F3BA8" w14:textId="77777777" w:rsidTr="00D8689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2659B3D"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1F01474F"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Productividad laboral</w:t>
            </w:r>
          </w:p>
        </w:tc>
        <w:tc>
          <w:tcPr>
            <w:tcW w:w="0" w:type="auto"/>
            <w:hideMark/>
          </w:tcPr>
          <w:p w14:paraId="0F195481" w14:textId="0276B6B9" w:rsidR="00D8689B" w:rsidRPr="00EC69EB" w:rsidRDefault="007F710A"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w:t>
            </w:r>
          </w:p>
        </w:tc>
        <w:tc>
          <w:tcPr>
            <w:tcW w:w="0" w:type="auto"/>
            <w:hideMark/>
          </w:tcPr>
          <w:p w14:paraId="59CB922F"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114</w:t>
            </w:r>
          </w:p>
        </w:tc>
        <w:tc>
          <w:tcPr>
            <w:tcW w:w="0" w:type="auto"/>
            <w:hideMark/>
          </w:tcPr>
          <w:p w14:paraId="71B3ED30"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Crecimiento negativo</w:t>
            </w:r>
          </w:p>
        </w:tc>
      </w:tr>
      <w:tr w:rsidR="00D8689B" w:rsidRPr="0035322C" w14:paraId="2D6AB647" w14:textId="77777777" w:rsidTr="00D868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DC06130"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385D6161"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Inversión empresarial en I+D</w:t>
            </w:r>
          </w:p>
        </w:tc>
        <w:tc>
          <w:tcPr>
            <w:tcW w:w="0" w:type="auto"/>
            <w:hideMark/>
          </w:tcPr>
          <w:p w14:paraId="716D9223" w14:textId="58C4327A" w:rsidR="00D8689B" w:rsidRPr="00EC69EB" w:rsidRDefault="007F710A"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w:t>
            </w:r>
          </w:p>
        </w:tc>
        <w:tc>
          <w:tcPr>
            <w:tcW w:w="0" w:type="auto"/>
            <w:hideMark/>
          </w:tcPr>
          <w:p w14:paraId="138C48FF"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67</w:t>
            </w:r>
          </w:p>
        </w:tc>
        <w:tc>
          <w:tcPr>
            <w:tcW w:w="0" w:type="auto"/>
            <w:hideMark/>
          </w:tcPr>
          <w:p w14:paraId="07D910EB"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Bajo gasto empresarial</w:t>
            </w:r>
          </w:p>
        </w:tc>
      </w:tr>
      <w:tr w:rsidR="00D8689B" w:rsidRPr="0035322C" w14:paraId="7DE08DC1" w14:textId="77777777" w:rsidTr="00D8689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1DF9064"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28B33AED"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Movilidad de talento (estudiantes extranjeros)</w:t>
            </w:r>
          </w:p>
        </w:tc>
        <w:tc>
          <w:tcPr>
            <w:tcW w:w="0" w:type="auto"/>
            <w:hideMark/>
          </w:tcPr>
          <w:p w14:paraId="7EE84D77" w14:textId="6F68FB49" w:rsidR="00D8689B" w:rsidRPr="00EC69EB" w:rsidRDefault="007F710A"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w:t>
            </w:r>
          </w:p>
        </w:tc>
        <w:tc>
          <w:tcPr>
            <w:tcW w:w="0" w:type="auto"/>
            <w:hideMark/>
          </w:tcPr>
          <w:p w14:paraId="30F0D75A"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89</w:t>
            </w:r>
          </w:p>
        </w:tc>
        <w:tc>
          <w:tcPr>
            <w:tcW w:w="0" w:type="auto"/>
            <w:hideMark/>
          </w:tcPr>
          <w:p w14:paraId="22825AC2"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p>
        </w:tc>
      </w:tr>
      <w:tr w:rsidR="00D8689B" w:rsidRPr="0035322C" w14:paraId="0AE80F9B" w14:textId="77777777" w:rsidTr="00D868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AAB17AE" w14:textId="77777777" w:rsidR="00D8689B" w:rsidRPr="00EC69EB" w:rsidRDefault="00D8689B"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Clústeres</w:t>
            </w:r>
          </w:p>
        </w:tc>
        <w:tc>
          <w:tcPr>
            <w:tcW w:w="0" w:type="auto"/>
            <w:hideMark/>
          </w:tcPr>
          <w:p w14:paraId="00B83DB7" w14:textId="0EF4D358"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 xml:space="preserve">CDMX en ranking </w:t>
            </w:r>
            <w:r w:rsidR="004C270B" w:rsidRPr="00EC69EB">
              <w:rPr>
                <w:rFonts w:ascii="Times New Roman" w:eastAsia="Times New Roman" w:hAnsi="Times New Roman" w:cs="Times New Roman"/>
                <w:lang w:eastAsia="es-MX"/>
              </w:rPr>
              <w:t xml:space="preserve">100 </w:t>
            </w:r>
            <w:r w:rsidR="00DF5A13" w:rsidRPr="00EC69EB">
              <w:rPr>
                <w:rFonts w:ascii="Times New Roman" w:eastAsia="Times New Roman" w:hAnsi="Times New Roman" w:cs="Times New Roman"/>
                <w:lang w:eastAsia="es-MX"/>
              </w:rPr>
              <w:t>principales clústeres de ciencia y tecnología</w:t>
            </w:r>
          </w:p>
        </w:tc>
        <w:tc>
          <w:tcPr>
            <w:tcW w:w="0" w:type="auto"/>
            <w:hideMark/>
          </w:tcPr>
          <w:p w14:paraId="37243E3E"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Posición 79</w:t>
            </w:r>
          </w:p>
        </w:tc>
        <w:tc>
          <w:tcPr>
            <w:tcW w:w="0" w:type="auto"/>
            <w:hideMark/>
          </w:tcPr>
          <w:p w14:paraId="0474A32D" w14:textId="3E3CE4B7" w:rsidR="00D8689B" w:rsidRPr="00EC69EB" w:rsidRDefault="007F710A"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w:t>
            </w:r>
          </w:p>
        </w:tc>
        <w:tc>
          <w:tcPr>
            <w:tcW w:w="0" w:type="auto"/>
            <w:hideMark/>
          </w:tcPr>
          <w:p w14:paraId="09A49B57"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Única entrada en ALC junto a São Paulo</w:t>
            </w:r>
          </w:p>
        </w:tc>
      </w:tr>
    </w:tbl>
    <w:p w14:paraId="44EF135F" w14:textId="08310DA9" w:rsidR="000A7E15" w:rsidRPr="0035322C" w:rsidRDefault="007F710A" w:rsidP="006608A6">
      <w:pPr>
        <w:shd w:val="clear" w:color="auto" w:fill="FFFFFF" w:themeFill="background1"/>
        <w:spacing w:after="0" w:line="360" w:lineRule="auto"/>
        <w:jc w:val="center"/>
        <w:rPr>
          <w:rFonts w:ascii="Times New Roman" w:hAnsi="Times New Roman" w:cs="Times New Roman"/>
          <w:sz w:val="24"/>
          <w:szCs w:val="24"/>
        </w:rPr>
      </w:pPr>
      <w:r w:rsidRPr="0035322C">
        <w:rPr>
          <w:rFonts w:ascii="Times New Roman" w:hAnsi="Times New Roman" w:cs="Times New Roman"/>
          <w:b/>
          <w:bCs/>
          <w:sz w:val="24"/>
          <w:szCs w:val="24"/>
        </w:rPr>
        <w:t>Fuente:</w:t>
      </w:r>
      <w:r w:rsidRPr="0035322C">
        <w:rPr>
          <w:rFonts w:ascii="Times New Roman" w:hAnsi="Times New Roman" w:cs="Times New Roman"/>
          <w:sz w:val="24"/>
          <w:szCs w:val="24"/>
        </w:rPr>
        <w:t xml:space="preserve"> Elaboración propia con datos</w:t>
      </w:r>
      <w:r w:rsidR="00855DE2" w:rsidRPr="0035322C">
        <w:rPr>
          <w:rFonts w:ascii="Times New Roman" w:hAnsi="Times New Roman" w:cs="Times New Roman"/>
          <w:sz w:val="24"/>
          <w:szCs w:val="24"/>
          <w:shd w:val="clear" w:color="auto" w:fill="FCFCFC"/>
        </w:rPr>
        <w:t xml:space="preserve"> </w:t>
      </w:r>
      <w:r w:rsidR="00B01120" w:rsidRPr="0035322C">
        <w:rPr>
          <w:rFonts w:ascii="Times New Roman" w:hAnsi="Times New Roman" w:cs="Times New Roman"/>
          <w:sz w:val="24"/>
          <w:szCs w:val="24"/>
          <w:shd w:val="clear" w:color="auto" w:fill="FCFCFC"/>
        </w:rPr>
        <w:t>de Dutta et al. (2025).</w:t>
      </w:r>
    </w:p>
    <w:p w14:paraId="517587A7" w14:textId="6FCAC1C3" w:rsidR="007F710A" w:rsidRDefault="007F710A" w:rsidP="006608A6">
      <w:pPr>
        <w:spacing w:after="0" w:line="360" w:lineRule="auto"/>
        <w:jc w:val="both"/>
        <w:rPr>
          <w:rFonts w:ascii="Times New Roman" w:eastAsia="Times New Roman" w:hAnsi="Times New Roman" w:cs="Times New Roman"/>
          <w:sz w:val="24"/>
          <w:szCs w:val="24"/>
          <w:lang w:eastAsia="es-MX"/>
        </w:rPr>
      </w:pPr>
      <w:r w:rsidRPr="0035322C">
        <w:rPr>
          <w:rFonts w:ascii="Times New Roman" w:eastAsia="Times New Roman" w:hAnsi="Times New Roman" w:cs="Times New Roman"/>
          <w:b/>
          <w:bCs/>
          <w:sz w:val="24"/>
          <w:szCs w:val="24"/>
          <w:lang w:eastAsia="es-MX"/>
        </w:rPr>
        <w:t>Nota:</w:t>
      </w:r>
      <w:r w:rsidRPr="0035322C">
        <w:rPr>
          <w:rFonts w:ascii="Times New Roman" w:eastAsia="Times New Roman" w:hAnsi="Times New Roman" w:cs="Times New Roman"/>
          <w:sz w:val="24"/>
          <w:szCs w:val="24"/>
          <w:lang w:eastAsia="es-MX"/>
        </w:rPr>
        <w:t xml:space="preserve"> El guion (-</w:t>
      </w:r>
      <w:r w:rsidR="00B70B9E" w:rsidRPr="0035322C">
        <w:rPr>
          <w:rFonts w:ascii="Times New Roman" w:eastAsia="Times New Roman" w:hAnsi="Times New Roman" w:cs="Times New Roman"/>
          <w:sz w:val="24"/>
          <w:szCs w:val="24"/>
          <w:lang w:eastAsia="es-MX"/>
        </w:rPr>
        <w:t>)</w:t>
      </w:r>
      <w:r w:rsidR="00150842" w:rsidRPr="0035322C">
        <w:rPr>
          <w:rFonts w:ascii="Times New Roman" w:eastAsia="Times New Roman" w:hAnsi="Times New Roman" w:cs="Times New Roman"/>
          <w:sz w:val="24"/>
          <w:szCs w:val="24"/>
          <w:lang w:eastAsia="es-MX"/>
        </w:rPr>
        <w:t xml:space="preserve"> representa que </w:t>
      </w:r>
      <w:r w:rsidR="005F257B" w:rsidRPr="0035322C">
        <w:rPr>
          <w:rFonts w:ascii="Times New Roman" w:eastAsia="Times New Roman" w:hAnsi="Times New Roman" w:cs="Times New Roman"/>
          <w:sz w:val="24"/>
          <w:szCs w:val="24"/>
          <w:lang w:eastAsia="es-MX"/>
        </w:rPr>
        <w:t>el</w:t>
      </w:r>
      <w:r w:rsidR="00150842" w:rsidRPr="0035322C">
        <w:rPr>
          <w:rFonts w:ascii="Times New Roman" w:eastAsia="Times New Roman" w:hAnsi="Times New Roman" w:cs="Times New Roman"/>
          <w:sz w:val="24"/>
          <w:szCs w:val="24"/>
          <w:lang w:eastAsia="es-MX"/>
        </w:rPr>
        <w:t xml:space="preserve"> indicador no corresponde a una posición comparable dentro de esa dimensión; se utiliza para seña</w:t>
      </w:r>
      <w:r w:rsidR="00F10CFC" w:rsidRPr="0035322C">
        <w:rPr>
          <w:rFonts w:ascii="Times New Roman" w:eastAsia="Times New Roman" w:hAnsi="Times New Roman" w:cs="Times New Roman"/>
          <w:sz w:val="24"/>
          <w:szCs w:val="24"/>
          <w:lang w:eastAsia="es-MX"/>
        </w:rPr>
        <w:t>lar datos cualitativos o comparativos (por ejemplo, la posición relativa en América Latina y el Caribe).</w:t>
      </w:r>
    </w:p>
    <w:p w14:paraId="1DD64C87" w14:textId="77777777" w:rsidR="00E944F9" w:rsidRDefault="00E944F9" w:rsidP="006608A6">
      <w:pPr>
        <w:pStyle w:val="NormalWeb"/>
        <w:spacing w:before="0" w:beforeAutospacing="0" w:after="0" w:afterAutospacing="0" w:line="360" w:lineRule="auto"/>
        <w:jc w:val="both"/>
      </w:pPr>
    </w:p>
    <w:p w14:paraId="1C08435F" w14:textId="4AF7C1E5" w:rsidR="008C23A1" w:rsidRDefault="008C23A1" w:rsidP="006608A6">
      <w:pPr>
        <w:pStyle w:val="NormalWeb"/>
        <w:spacing w:before="0" w:beforeAutospacing="0" w:after="0" w:afterAutospacing="0" w:line="360" w:lineRule="auto"/>
        <w:jc w:val="both"/>
      </w:pPr>
      <w:r w:rsidRPr="0035322C">
        <w:t xml:space="preserve">En </w:t>
      </w:r>
      <w:r w:rsidR="00317DEE" w:rsidRPr="0035322C">
        <w:t xml:space="preserve">los pilares del índice, México obtiene </w:t>
      </w:r>
      <w:r w:rsidR="005B2E65" w:rsidRPr="0035322C">
        <w:t xml:space="preserve">mejores posiciones en resultados creativos y en conocimiento y tecnología, mientras que los pilares relacionados con </w:t>
      </w:r>
      <w:r w:rsidRPr="0035322C">
        <w:t xml:space="preserve">instituciones, infraestructura y sofisticación empresarial </w:t>
      </w:r>
      <w:r w:rsidR="002A6459" w:rsidRPr="0035322C">
        <w:t xml:space="preserve">muestran un desempeño más rezagado. </w:t>
      </w:r>
      <w:r w:rsidRPr="0035322C">
        <w:t xml:space="preserve">En particular, el pilar de instituciones </w:t>
      </w:r>
      <w:r w:rsidR="00452007" w:rsidRPr="0035322C">
        <w:t xml:space="preserve">ocupa la posición 104, lo que coincide con las </w:t>
      </w:r>
      <w:r w:rsidRPr="0035322C">
        <w:t xml:space="preserve">debilidades señaladas en el </w:t>
      </w:r>
      <w:r w:rsidR="00452007" w:rsidRPr="0035322C">
        <w:t>e</w:t>
      </w:r>
      <w:r w:rsidRPr="0035322C">
        <w:t xml:space="preserve">stado de derecho, el </w:t>
      </w:r>
      <w:r w:rsidR="003E4ADF" w:rsidRPr="0035322C">
        <w:t xml:space="preserve">entorno regulatorio </w:t>
      </w:r>
      <w:r w:rsidRPr="0035322C">
        <w:t xml:space="preserve">y la estabilidad </w:t>
      </w:r>
      <w:r w:rsidR="003E4ADF" w:rsidRPr="0035322C">
        <w:t xml:space="preserve">institucional, </w:t>
      </w:r>
      <w:r w:rsidRPr="0035322C">
        <w:t xml:space="preserve">factores </w:t>
      </w:r>
      <w:r w:rsidR="003E4ADF" w:rsidRPr="0035322C">
        <w:t xml:space="preserve">ampliamente </w:t>
      </w:r>
      <w:r w:rsidR="0097039A" w:rsidRPr="0035322C">
        <w:t>reconocidos como determinantes para el desarrollo de los sistemas de innovación</w:t>
      </w:r>
      <w:r w:rsidRPr="0035322C">
        <w:t xml:space="preserve"> (</w:t>
      </w:r>
      <w:r w:rsidRPr="0035322C">
        <w:rPr>
          <w:rStyle w:val="whitespace-normal"/>
        </w:rPr>
        <w:t>Nelson</w:t>
      </w:r>
      <w:r w:rsidRPr="0035322C">
        <w:t>, 1993).</w:t>
      </w:r>
    </w:p>
    <w:p w14:paraId="5B223929" w14:textId="77777777" w:rsidR="00E944F9" w:rsidRDefault="00E944F9" w:rsidP="006608A6">
      <w:pPr>
        <w:pStyle w:val="NormalWeb"/>
        <w:spacing w:before="0" w:beforeAutospacing="0" w:after="0" w:afterAutospacing="0" w:line="360" w:lineRule="auto"/>
        <w:jc w:val="both"/>
      </w:pPr>
    </w:p>
    <w:p w14:paraId="76959618" w14:textId="13A279AA" w:rsidR="007F710A" w:rsidRDefault="00A91A50" w:rsidP="006608A6">
      <w:pPr>
        <w:pStyle w:val="NormalWeb"/>
        <w:spacing w:before="0" w:beforeAutospacing="0" w:after="0" w:afterAutospacing="0" w:line="360" w:lineRule="auto"/>
        <w:jc w:val="both"/>
      </w:pPr>
      <w:r w:rsidRPr="0035322C">
        <w:t xml:space="preserve">Entre las principales </w:t>
      </w:r>
      <w:r w:rsidR="007F710A" w:rsidRPr="0035322C">
        <w:t xml:space="preserve">fortalezas </w:t>
      </w:r>
      <w:r w:rsidRPr="0035322C">
        <w:t xml:space="preserve">destacan la </w:t>
      </w:r>
      <w:r w:rsidR="007F710A" w:rsidRPr="0035322C">
        <w:t>exportación de bienes creativos (6.º</w:t>
      </w:r>
      <w:r w:rsidRPr="0035322C">
        <w:t xml:space="preserve"> lugar</w:t>
      </w:r>
      <w:r w:rsidR="007F710A" w:rsidRPr="0035322C">
        <w:t xml:space="preserve">), la manufactura </w:t>
      </w:r>
      <w:r w:rsidR="00094FCD" w:rsidRPr="0035322C">
        <w:t>de alta tecnología (13.º)</w:t>
      </w:r>
      <w:r w:rsidR="00D46AE2" w:rsidRPr="0035322C">
        <w:t xml:space="preserve">, las </w:t>
      </w:r>
      <w:r w:rsidR="007F710A" w:rsidRPr="0035322C">
        <w:t>exportaci</w:t>
      </w:r>
      <w:r w:rsidR="00D46AE2" w:rsidRPr="0035322C">
        <w:t xml:space="preserve">ones de </w:t>
      </w:r>
      <w:r w:rsidR="007F710A" w:rsidRPr="0035322C">
        <w:t>alta tecnología (13.º) y la complejidad económica (20.º), re</w:t>
      </w:r>
      <w:r w:rsidR="00D46AE2" w:rsidRPr="0035322C">
        <w:t xml:space="preserve">sultados que reflejan capacidades competitivas de </w:t>
      </w:r>
      <w:r w:rsidR="007F710A" w:rsidRPr="0035322C">
        <w:t xml:space="preserve">México </w:t>
      </w:r>
      <w:r w:rsidR="009E0288" w:rsidRPr="0035322C">
        <w:t xml:space="preserve">en actividades de alto valor agregado. No obstante, estas fortalezas </w:t>
      </w:r>
      <w:r w:rsidR="006817C4" w:rsidRPr="0035322C">
        <w:t xml:space="preserve">coexisten con debilidades estructurales, como la </w:t>
      </w:r>
      <w:r w:rsidR="007F710A" w:rsidRPr="0035322C">
        <w:t xml:space="preserve">baja productividad laboral, la </w:t>
      </w:r>
      <w:r w:rsidR="006817C4" w:rsidRPr="0035322C">
        <w:t xml:space="preserve">reducida </w:t>
      </w:r>
      <w:r w:rsidR="007F710A" w:rsidRPr="0035322C">
        <w:t>inversión empresarial en</w:t>
      </w:r>
      <w:r w:rsidR="006817C4" w:rsidRPr="0035322C">
        <w:t xml:space="preserve"> investigación y desarrollo (</w:t>
      </w:r>
      <w:r w:rsidR="007F710A" w:rsidRPr="0035322C">
        <w:t>I+D</w:t>
      </w:r>
      <w:r w:rsidR="006817C4" w:rsidRPr="0035322C">
        <w:t>)</w:t>
      </w:r>
      <w:r w:rsidR="007F710A" w:rsidRPr="0035322C">
        <w:t xml:space="preserve"> y la </w:t>
      </w:r>
      <w:r w:rsidR="006817C4" w:rsidRPr="0035322C">
        <w:t xml:space="preserve">limitada movilidad internacional </w:t>
      </w:r>
      <w:r w:rsidR="007F710A" w:rsidRPr="0035322C">
        <w:t>de</w:t>
      </w:r>
      <w:r w:rsidR="003E7DF6" w:rsidRPr="0035322C">
        <w:t>l</w:t>
      </w:r>
      <w:r w:rsidR="007F710A" w:rsidRPr="0035322C">
        <w:t xml:space="preserve"> talento, </w:t>
      </w:r>
      <w:r w:rsidR="003E7DF6" w:rsidRPr="0035322C">
        <w:t xml:space="preserve">aspectos que ponen de manifiesto áreas de oportunidad para fortalecer el entorno institucional y las capacidades nacionales de innovación. </w:t>
      </w:r>
    </w:p>
    <w:p w14:paraId="1E3B76DA" w14:textId="77777777" w:rsidR="00E944F9" w:rsidRPr="0035322C" w:rsidRDefault="00E944F9" w:rsidP="006608A6">
      <w:pPr>
        <w:pStyle w:val="NormalWeb"/>
        <w:spacing w:before="0" w:beforeAutospacing="0" w:after="0" w:afterAutospacing="0" w:line="360" w:lineRule="auto"/>
        <w:jc w:val="both"/>
      </w:pPr>
    </w:p>
    <w:p w14:paraId="2C117F90" w14:textId="03027E98" w:rsidR="008C23A1" w:rsidRDefault="00227757" w:rsidP="006608A6">
      <w:pPr>
        <w:pStyle w:val="NormalWeb"/>
        <w:spacing w:before="0" w:beforeAutospacing="0" w:after="0" w:afterAutospacing="0" w:line="360" w:lineRule="auto"/>
        <w:jc w:val="both"/>
      </w:pPr>
      <w:r w:rsidRPr="0035322C">
        <w:lastRenderedPageBreak/>
        <w:t xml:space="preserve">Por otra parte, la presencia de la </w:t>
      </w:r>
      <w:r w:rsidR="008C23A1" w:rsidRPr="0035322C">
        <w:t xml:space="preserve">Ciudad de México en </w:t>
      </w:r>
      <w:r w:rsidR="00FD0B78" w:rsidRPr="0035322C">
        <w:t xml:space="preserve">la posición 79 del </w:t>
      </w:r>
      <w:r w:rsidR="008C23A1" w:rsidRPr="0035322C">
        <w:t>ranking de</w:t>
      </w:r>
      <w:r w:rsidR="0074297B" w:rsidRPr="0035322C">
        <w:t xml:space="preserve"> los 100 principales </w:t>
      </w:r>
      <w:r w:rsidR="008C23A1" w:rsidRPr="0035322C">
        <w:t>clústeres de ciencia y tecnología</w:t>
      </w:r>
      <w:r w:rsidR="0074297B" w:rsidRPr="0035322C">
        <w:t xml:space="preserve"> </w:t>
      </w:r>
      <w:r w:rsidR="008C23A1" w:rsidRPr="0035322C">
        <w:t>re</w:t>
      </w:r>
      <w:r w:rsidR="0074297B" w:rsidRPr="0035322C">
        <w:t xml:space="preserve">fleja la existencia de un ecosistema de innovación con visibilidad internacional. </w:t>
      </w:r>
      <w:r w:rsidR="00ED6ED7" w:rsidRPr="0035322C">
        <w:t xml:space="preserve">Este hallazgo coincide con lo plateado por Porter (1998), quien sostiene que la </w:t>
      </w:r>
      <w:r w:rsidR="00B50684" w:rsidRPr="0035322C">
        <w:t>concentración</w:t>
      </w:r>
      <w:r w:rsidR="00ED6ED7" w:rsidRPr="0035322C">
        <w:t xml:space="preserve"> territorial de empresas, instituciones y conocimiento favorece la innovación y la competitividad. Sin embargo, </w:t>
      </w:r>
      <w:r w:rsidR="00B50684" w:rsidRPr="0035322C">
        <w:t xml:space="preserve">el hecho de que únicamente la Ciudad de </w:t>
      </w:r>
      <w:r w:rsidR="00D52CA2" w:rsidRPr="0035322C">
        <w:t>México</w:t>
      </w:r>
      <w:r w:rsidR="00B50684" w:rsidRPr="0035322C">
        <w:t xml:space="preserve"> </w:t>
      </w:r>
      <w:r w:rsidR="00554F54" w:rsidRPr="0035322C">
        <w:t>y São</w:t>
      </w:r>
      <w:r w:rsidR="00DA221A" w:rsidRPr="0035322C">
        <w:t xml:space="preserve"> Paulo</w:t>
      </w:r>
      <w:r w:rsidR="00D52CA2" w:rsidRPr="0035322C">
        <w:t xml:space="preserve"> figuren entre los 100 principales clústeres evidencia los desafíos que a</w:t>
      </w:r>
      <w:r w:rsidR="002F6814" w:rsidRPr="0035322C">
        <w:t>ú</w:t>
      </w:r>
      <w:r w:rsidR="00D52CA2" w:rsidRPr="0035322C">
        <w:t xml:space="preserve">n </w:t>
      </w:r>
      <w:r w:rsidR="00181DED" w:rsidRPr="0035322C">
        <w:t>enfrenta</w:t>
      </w:r>
      <w:r w:rsidR="00D52CA2" w:rsidRPr="0035322C">
        <w:t xml:space="preserve"> </w:t>
      </w:r>
      <w:r w:rsidR="002F6814" w:rsidRPr="0035322C">
        <w:t>América</w:t>
      </w:r>
      <w:r w:rsidR="00D52CA2" w:rsidRPr="0035322C">
        <w:t xml:space="preserve"> Latina para ampliar sus capacidades científicas, tecnológicas y de </w:t>
      </w:r>
      <w:r w:rsidR="002F6814" w:rsidRPr="0035322C">
        <w:t>innovación (</w:t>
      </w:r>
      <w:r w:rsidR="00181DED" w:rsidRPr="0035322C">
        <w:rPr>
          <w:shd w:val="clear" w:color="auto" w:fill="FCFCFC"/>
        </w:rPr>
        <w:t>Dutta et al., 2025).</w:t>
      </w:r>
      <w:r w:rsidR="00181DED" w:rsidRPr="0035322C">
        <w:t xml:space="preserve"> </w:t>
      </w:r>
    </w:p>
    <w:p w14:paraId="62C26B66" w14:textId="77777777" w:rsidR="00E944F9" w:rsidRPr="0035322C" w:rsidRDefault="00E944F9" w:rsidP="006608A6">
      <w:pPr>
        <w:pStyle w:val="NormalWeb"/>
        <w:spacing w:before="0" w:beforeAutospacing="0" w:after="0" w:afterAutospacing="0" w:line="360" w:lineRule="auto"/>
        <w:jc w:val="both"/>
      </w:pPr>
    </w:p>
    <w:p w14:paraId="357F05EE" w14:textId="172C6444" w:rsidR="008C23A1" w:rsidRDefault="008C23A1" w:rsidP="006608A6">
      <w:pPr>
        <w:pStyle w:val="NormalWeb"/>
        <w:spacing w:before="0" w:beforeAutospacing="0" w:after="0" w:afterAutospacing="0" w:line="360" w:lineRule="auto"/>
        <w:jc w:val="both"/>
      </w:pPr>
      <w:r w:rsidRPr="0035322C">
        <w:t xml:space="preserve">La Tabla 2 presenta los </w:t>
      </w:r>
      <w:r w:rsidR="00CC089B" w:rsidRPr="0035322C">
        <w:t xml:space="preserve">principales resultados </w:t>
      </w:r>
      <w:r w:rsidRPr="0035322C">
        <w:t xml:space="preserve">del </w:t>
      </w:r>
      <w:r w:rsidRPr="0035322C">
        <w:rPr>
          <w:rStyle w:val="whitespace-normal"/>
        </w:rPr>
        <w:t xml:space="preserve">Global </w:t>
      </w:r>
      <w:proofErr w:type="spellStart"/>
      <w:r w:rsidRPr="0035322C">
        <w:rPr>
          <w:rStyle w:val="whitespace-normal"/>
        </w:rPr>
        <w:t>Entrepreneurship</w:t>
      </w:r>
      <w:proofErr w:type="spellEnd"/>
      <w:r w:rsidRPr="0035322C">
        <w:rPr>
          <w:rStyle w:val="whitespace-normal"/>
        </w:rPr>
        <w:t xml:space="preserve"> Monitor</w:t>
      </w:r>
      <w:r w:rsidRPr="0035322C">
        <w:t xml:space="preserve"> 2024/2025 para México, </w:t>
      </w:r>
      <w:r w:rsidR="00782F05" w:rsidRPr="0035322C">
        <w:t xml:space="preserve">mostrando </w:t>
      </w:r>
      <w:r w:rsidRPr="0035322C">
        <w:t xml:space="preserve">un perfil emprendedor activo, </w:t>
      </w:r>
      <w:r w:rsidR="00CC089B" w:rsidRPr="0035322C">
        <w:t xml:space="preserve">aunque acompañado de </w:t>
      </w:r>
      <w:r w:rsidRPr="0035322C">
        <w:t xml:space="preserve">limitaciones estructurales que dificultan la consolidación de </w:t>
      </w:r>
      <w:r w:rsidR="003B1517" w:rsidRPr="0035322C">
        <w:t xml:space="preserve">los </w:t>
      </w:r>
      <w:r w:rsidRPr="0035322C">
        <w:t xml:space="preserve">negocios y </w:t>
      </w:r>
      <w:r w:rsidR="003B1517" w:rsidRPr="0035322C">
        <w:t xml:space="preserve">su </w:t>
      </w:r>
      <w:r w:rsidRPr="0035322C">
        <w:t>crecimiento sostenido (</w:t>
      </w:r>
      <w:r w:rsidR="003B1517" w:rsidRPr="0035322C">
        <w:t xml:space="preserve">Global </w:t>
      </w:r>
      <w:proofErr w:type="spellStart"/>
      <w:r w:rsidR="00483AFC" w:rsidRPr="0035322C">
        <w:t>Entrepreneurship</w:t>
      </w:r>
      <w:proofErr w:type="spellEnd"/>
      <w:r w:rsidR="00483AFC" w:rsidRPr="0035322C">
        <w:t xml:space="preserve"> Monitor, </w:t>
      </w:r>
      <w:r w:rsidRPr="0035322C">
        <w:t>202</w:t>
      </w:r>
      <w:r w:rsidR="00483AFC" w:rsidRPr="0035322C">
        <w:t>5</w:t>
      </w:r>
      <w:r w:rsidRPr="0035322C">
        <w:t>).</w:t>
      </w:r>
      <w:r w:rsidR="005F257B" w:rsidRPr="0035322C">
        <w:t xml:space="preserve"> </w:t>
      </w:r>
    </w:p>
    <w:p w14:paraId="0A1E3F9C" w14:textId="77777777" w:rsidR="00E944F9" w:rsidRPr="0035322C" w:rsidRDefault="00E944F9" w:rsidP="006608A6">
      <w:pPr>
        <w:pStyle w:val="NormalWeb"/>
        <w:spacing w:before="0" w:beforeAutospacing="0" w:after="0" w:afterAutospacing="0" w:line="360" w:lineRule="auto"/>
        <w:jc w:val="both"/>
      </w:pPr>
    </w:p>
    <w:p w14:paraId="4FA3D198" w14:textId="4D114E48" w:rsidR="008C23A1" w:rsidRPr="0035322C" w:rsidRDefault="008C23A1" w:rsidP="006608A6">
      <w:pPr>
        <w:pStyle w:val="NormalWeb"/>
        <w:spacing w:before="0" w:beforeAutospacing="0" w:after="0" w:afterAutospacing="0" w:line="360" w:lineRule="auto"/>
        <w:jc w:val="both"/>
      </w:pPr>
      <w:r w:rsidRPr="0035322C">
        <w:t xml:space="preserve">En términos de actividad emprendedora, México </w:t>
      </w:r>
      <w:r w:rsidR="00925931" w:rsidRPr="0035322C">
        <w:t xml:space="preserve">registra </w:t>
      </w:r>
      <w:r w:rsidRPr="0035322C">
        <w:t>una tasa de</w:t>
      </w:r>
      <w:r w:rsidR="00925931" w:rsidRPr="0035322C">
        <w:t xml:space="preserve"> </w:t>
      </w:r>
      <w:r w:rsidR="00870613" w:rsidRPr="0035322C">
        <w:t>actividad emprendedora</w:t>
      </w:r>
      <w:r w:rsidR="00925931" w:rsidRPr="0035322C">
        <w:t xml:space="preserve"> t</w:t>
      </w:r>
      <w:r w:rsidRPr="0035322C">
        <w:t>empran</w:t>
      </w:r>
      <w:r w:rsidR="00925931" w:rsidRPr="0035322C">
        <w:t>a</w:t>
      </w:r>
      <w:r w:rsidRPr="0035322C">
        <w:t xml:space="preserve"> (TEA) </w:t>
      </w:r>
      <w:r w:rsidR="00925931" w:rsidRPr="0035322C">
        <w:t xml:space="preserve">de </w:t>
      </w:r>
      <w:r w:rsidRPr="0035322C">
        <w:t xml:space="preserve">15%, lo que </w:t>
      </w:r>
      <w:r w:rsidR="00870613" w:rsidRPr="0035322C">
        <w:t xml:space="preserve">refleja una participación relevante de la población en procesos de creación de nuevos negocios. </w:t>
      </w:r>
      <w:r w:rsidRPr="0035322C">
        <w:t xml:space="preserve">Este dinamismo </w:t>
      </w:r>
      <w:r w:rsidR="00227440" w:rsidRPr="0035322C">
        <w:t xml:space="preserve">resulta particularmente significativo al observar que la actividad emprendedora </w:t>
      </w:r>
      <w:r w:rsidR="00BA1062" w:rsidRPr="0035322C">
        <w:t xml:space="preserve">femenina </w:t>
      </w:r>
      <w:r w:rsidRPr="0035322C">
        <w:t>(15</w:t>
      </w:r>
      <w:r w:rsidR="00BA1062" w:rsidRPr="0035322C">
        <w:t>,</w:t>
      </w:r>
      <w:r w:rsidRPr="0035322C">
        <w:t>5%) supera a la masculina (14</w:t>
      </w:r>
      <w:r w:rsidR="00BA1062" w:rsidRPr="0035322C">
        <w:t>,</w:t>
      </w:r>
      <w:r w:rsidRPr="0035322C">
        <w:t xml:space="preserve">3%), </w:t>
      </w:r>
      <w:r w:rsidR="00BA1062" w:rsidRPr="0035322C">
        <w:t xml:space="preserve">situando a </w:t>
      </w:r>
      <w:r w:rsidRPr="0035322C">
        <w:t xml:space="preserve">México </w:t>
      </w:r>
      <w:r w:rsidR="00BA1062" w:rsidRPr="0035322C">
        <w:t xml:space="preserve">entre las economías donde las mujeres presentan una mayor participación </w:t>
      </w:r>
      <w:r w:rsidR="00956001" w:rsidRPr="0035322C">
        <w:t>en las</w:t>
      </w:r>
      <w:r w:rsidR="00BA1062" w:rsidRPr="0035322C">
        <w:t xml:space="preserve"> etapas iniciales del emprendimiento</w:t>
      </w:r>
      <w:r w:rsidR="006D4470" w:rsidRPr="0035322C">
        <w:t>. No obstante</w:t>
      </w:r>
      <w:r w:rsidR="00956001" w:rsidRPr="0035322C">
        <w:t xml:space="preserve">, </w:t>
      </w:r>
      <w:r w:rsidR="005D36D6" w:rsidRPr="0035322C">
        <w:t xml:space="preserve">la </w:t>
      </w:r>
      <w:r w:rsidRPr="0035322C">
        <w:t xml:space="preserve">proporción de negocios establecidos (EBO) </w:t>
      </w:r>
      <w:r w:rsidR="005D36D6" w:rsidRPr="0035322C">
        <w:t xml:space="preserve">alcanza </w:t>
      </w:r>
      <w:r w:rsidRPr="0035322C">
        <w:t>3</w:t>
      </w:r>
      <w:r w:rsidR="005D36D6" w:rsidRPr="0035322C">
        <w:t>,</w:t>
      </w:r>
      <w:r w:rsidRPr="0035322C">
        <w:t>3%</w:t>
      </w:r>
      <w:r w:rsidR="00A7606E" w:rsidRPr="0035322C">
        <w:t xml:space="preserve">, mientras que la relación </w:t>
      </w:r>
      <w:r w:rsidRPr="0035322C">
        <w:t xml:space="preserve">TEA/EBO (5:1) </w:t>
      </w:r>
      <w:r w:rsidR="00A7606E" w:rsidRPr="0035322C">
        <w:t xml:space="preserve">evidencia una brecha entre </w:t>
      </w:r>
      <w:r w:rsidR="00A95268" w:rsidRPr="0035322C">
        <w:t xml:space="preserve">la </w:t>
      </w:r>
      <w:r w:rsidR="00E35316" w:rsidRPr="0035322C">
        <w:t>creación</w:t>
      </w:r>
      <w:r w:rsidR="00A95268" w:rsidRPr="0035322C">
        <w:t xml:space="preserve"> inicial de empresas y su </w:t>
      </w:r>
      <w:r w:rsidR="00E35316" w:rsidRPr="0035322C">
        <w:t>consolidación</w:t>
      </w:r>
      <w:r w:rsidR="00A95268" w:rsidRPr="0035322C">
        <w:t xml:space="preserve"> posterior. Esta </w:t>
      </w:r>
      <w:r w:rsidR="00E35316" w:rsidRPr="0035322C">
        <w:t>diferencia</w:t>
      </w:r>
      <w:r w:rsidR="00A95268" w:rsidRPr="0035322C">
        <w:t xml:space="preserve"> sugiera la existencia de desafíos para el escalonamiento y la permanencia de los emprendimientos, </w:t>
      </w:r>
      <w:r w:rsidR="00E35316" w:rsidRPr="0035322C">
        <w:t>asociados</w:t>
      </w:r>
      <w:r w:rsidR="00A95268" w:rsidRPr="0035322C">
        <w:t xml:space="preserve"> a factores </w:t>
      </w:r>
      <w:r w:rsidR="00EC0CA6" w:rsidRPr="0035322C">
        <w:t xml:space="preserve">institucionales, económicos y del entorno empresarial, En este sentido, </w:t>
      </w:r>
      <w:proofErr w:type="spellStart"/>
      <w:r w:rsidR="00EC0CA6" w:rsidRPr="0035322C">
        <w:t>Baumol</w:t>
      </w:r>
      <w:proofErr w:type="spellEnd"/>
      <w:r w:rsidR="00EC0CA6" w:rsidRPr="0035322C">
        <w:t xml:space="preserve"> (1990) señala que las condiciones </w:t>
      </w:r>
      <w:r w:rsidR="00E35316" w:rsidRPr="0035322C">
        <w:t xml:space="preserve">institucionales y los incentivos económicos influyen en la orientación de la actividad emprendedora y en la posibilidad de canalizar los esfuerzos empresariales hacia actividades productivas. </w:t>
      </w:r>
    </w:p>
    <w:p w14:paraId="317D33E3" w14:textId="77777777" w:rsidR="00EC69EB" w:rsidRDefault="00EC69EB" w:rsidP="006608A6">
      <w:pPr>
        <w:pStyle w:val="NormalWeb"/>
        <w:spacing w:before="0" w:beforeAutospacing="0" w:after="0" w:afterAutospacing="0" w:line="360" w:lineRule="auto"/>
        <w:jc w:val="both"/>
      </w:pPr>
    </w:p>
    <w:p w14:paraId="646C172D" w14:textId="75DCC4F7" w:rsidR="00AE35C4" w:rsidRPr="0035322C" w:rsidRDefault="00AE35C4" w:rsidP="006608A6">
      <w:pPr>
        <w:pStyle w:val="NormalWeb"/>
        <w:spacing w:before="0" w:beforeAutospacing="0" w:after="0" w:afterAutospacing="0" w:line="360" w:lineRule="auto"/>
        <w:jc w:val="both"/>
      </w:pPr>
      <w:r w:rsidRPr="0035322C">
        <w:t>En cuanto</w:t>
      </w:r>
      <w:r w:rsidR="008F5A4A" w:rsidRPr="0035322C">
        <w:t xml:space="preserve"> </w:t>
      </w:r>
      <w:r w:rsidRPr="0035322C">
        <w:t xml:space="preserve">a </w:t>
      </w:r>
      <w:r w:rsidR="008F5A4A" w:rsidRPr="0035322C">
        <w:t xml:space="preserve">las </w:t>
      </w:r>
      <w:r w:rsidRPr="0035322C">
        <w:t xml:space="preserve">motivaciones y percepciones, el </w:t>
      </w:r>
      <w:r w:rsidR="00377BC0" w:rsidRPr="0035322C">
        <w:t xml:space="preserve">informe muestra que una proporción importante del </w:t>
      </w:r>
      <w:r w:rsidRPr="0035322C">
        <w:t xml:space="preserve">emprendimiento en México está </w:t>
      </w:r>
      <w:r w:rsidR="00377BC0" w:rsidRPr="0035322C">
        <w:t xml:space="preserve">asociado a factores de </w:t>
      </w:r>
      <w:r w:rsidRPr="0035322C">
        <w:t>necesidad</w:t>
      </w:r>
      <w:r w:rsidR="00377BC0" w:rsidRPr="0035322C">
        <w:t xml:space="preserve"> económica</w:t>
      </w:r>
      <w:r w:rsidR="008F5A4A" w:rsidRPr="0035322C">
        <w:t xml:space="preserve">. La principal razón declarada para iniciar un negocio corresponde a la búsqueda de ingresos ante la escasez de </w:t>
      </w:r>
      <w:r w:rsidR="00E5765D" w:rsidRPr="0035322C">
        <w:t>oportunidades</w:t>
      </w:r>
      <w:r w:rsidR="008F5A4A" w:rsidRPr="0035322C">
        <w:t xml:space="preserve"> laborales</w:t>
      </w:r>
      <w:r w:rsidR="00E5765D" w:rsidRPr="0035322C">
        <w:t xml:space="preserve"> (</w:t>
      </w:r>
      <w:r w:rsidRPr="0035322C">
        <w:t>“ganarse la vida porque los empleos son escasos”</w:t>
      </w:r>
      <w:r w:rsidR="00E5765D" w:rsidRPr="0035322C">
        <w:t xml:space="preserve">), con un </w:t>
      </w:r>
      <w:r w:rsidRPr="0035322C">
        <w:t>81%</w:t>
      </w:r>
      <w:r w:rsidR="00E5765D" w:rsidRPr="0035322C">
        <w:t xml:space="preserve"> de respuestas. </w:t>
      </w:r>
      <w:r w:rsidR="00494D3E" w:rsidRPr="0035322C">
        <w:t xml:space="preserve">Asimismo, el </w:t>
      </w:r>
      <w:r w:rsidRPr="0035322C">
        <w:t>miedo al fracaso</w:t>
      </w:r>
      <w:r w:rsidR="00494D3E" w:rsidRPr="0035322C">
        <w:t xml:space="preserve"> alcanza </w:t>
      </w:r>
      <w:r w:rsidRPr="0035322C">
        <w:t>45</w:t>
      </w:r>
      <w:r w:rsidR="00494D3E" w:rsidRPr="0035322C">
        <w:t>,</w:t>
      </w:r>
      <w:r w:rsidRPr="0035322C">
        <w:t xml:space="preserve">6% entre </w:t>
      </w:r>
      <w:r w:rsidR="00494D3E" w:rsidRPr="0035322C">
        <w:t>las personas que perciben oportuni</w:t>
      </w:r>
      <w:r w:rsidR="00B265E1" w:rsidRPr="0035322C">
        <w:t xml:space="preserve">dades de negocio, lo que sugiere </w:t>
      </w:r>
      <w:r w:rsidR="00B265E1" w:rsidRPr="0035322C">
        <w:lastRenderedPageBreak/>
        <w:t xml:space="preserve">que la percepción de riesgo pueda influir en la decisión de emprender. </w:t>
      </w:r>
      <w:r w:rsidRPr="0035322C">
        <w:t xml:space="preserve">En el </w:t>
      </w:r>
      <w:r w:rsidR="00B265E1" w:rsidRPr="0035322C">
        <w:t xml:space="preserve">ámbito </w:t>
      </w:r>
      <w:r w:rsidRPr="0035322C">
        <w:t xml:space="preserve">tecnológico, </w:t>
      </w:r>
      <w:r w:rsidR="00B265E1" w:rsidRPr="0035322C">
        <w:t xml:space="preserve">el 70,6% </w:t>
      </w:r>
      <w:r w:rsidR="00210701" w:rsidRPr="0035322C">
        <w:t xml:space="preserve">de los emprendedores prevé incrementar el uso de tecnologías digitales durante los próximos seis meses, mientras que el </w:t>
      </w:r>
      <w:r w:rsidRPr="0035322C">
        <w:t>55</w:t>
      </w:r>
      <w:r w:rsidR="00210701" w:rsidRPr="0035322C">
        <w:t xml:space="preserve">, </w:t>
      </w:r>
      <w:r w:rsidRPr="0035322C">
        <w:t xml:space="preserve">3% considera que la inteligencia artificial </w:t>
      </w:r>
      <w:r w:rsidR="00952CEE" w:rsidRPr="0035322C">
        <w:t>tendrá una importancia elevada en los pr</w:t>
      </w:r>
      <w:r w:rsidRPr="0035322C">
        <w:t xml:space="preserve">óximos tres años, lo que </w:t>
      </w:r>
      <w:r w:rsidR="00952CEE" w:rsidRPr="0035322C">
        <w:t xml:space="preserve">refleja una creciente incorporación de herramientas digitales, aunque con distintos </w:t>
      </w:r>
      <w:r w:rsidR="003A27F0" w:rsidRPr="0035322C">
        <w:t>niveles</w:t>
      </w:r>
      <w:r w:rsidR="00952CEE" w:rsidRPr="0035322C">
        <w:t xml:space="preserve"> de adopción y valoración.</w:t>
      </w:r>
    </w:p>
    <w:p w14:paraId="0EA7EB4D" w14:textId="77777777" w:rsidR="00AE35C4" w:rsidRPr="0035322C" w:rsidRDefault="00AE35C4" w:rsidP="006608A6">
      <w:pPr>
        <w:spacing w:after="0" w:line="360" w:lineRule="auto"/>
        <w:jc w:val="both"/>
        <w:rPr>
          <w:rFonts w:ascii="Times New Roman" w:hAnsi="Times New Roman" w:cs="Times New Roman"/>
          <w:sz w:val="24"/>
          <w:szCs w:val="24"/>
        </w:rPr>
      </w:pPr>
    </w:p>
    <w:p w14:paraId="0EC4A85B" w14:textId="270EA136" w:rsidR="00D8689B" w:rsidRPr="0035322C" w:rsidRDefault="00D8689B" w:rsidP="006608A6">
      <w:pPr>
        <w:spacing w:after="0" w:line="360" w:lineRule="auto"/>
        <w:jc w:val="center"/>
        <w:rPr>
          <w:rFonts w:ascii="Times New Roman" w:hAnsi="Times New Roman" w:cs="Times New Roman"/>
          <w:sz w:val="24"/>
          <w:szCs w:val="24"/>
        </w:rPr>
      </w:pPr>
      <w:r w:rsidRPr="0035322C">
        <w:rPr>
          <w:rFonts w:ascii="Times New Roman" w:hAnsi="Times New Roman" w:cs="Times New Roman"/>
          <w:b/>
          <w:bCs/>
          <w:sz w:val="24"/>
          <w:szCs w:val="24"/>
        </w:rPr>
        <w:t>Tabla 2.</w:t>
      </w:r>
      <w:r w:rsidR="00FF3837" w:rsidRPr="0035322C">
        <w:rPr>
          <w:rFonts w:ascii="Times New Roman" w:hAnsi="Times New Roman" w:cs="Times New Roman"/>
          <w:b/>
          <w:bCs/>
          <w:sz w:val="24"/>
          <w:szCs w:val="24"/>
        </w:rPr>
        <w:t xml:space="preserve"> </w:t>
      </w:r>
      <w:r w:rsidR="004C0118" w:rsidRPr="0035322C">
        <w:rPr>
          <w:rFonts w:ascii="Times New Roman" w:hAnsi="Times New Roman" w:cs="Times New Roman"/>
          <w:i/>
          <w:iCs/>
          <w:sz w:val="24"/>
          <w:szCs w:val="24"/>
        </w:rPr>
        <w:t xml:space="preserve">Resultados clave </w:t>
      </w:r>
      <w:r w:rsidR="00541E7C" w:rsidRPr="0035322C">
        <w:rPr>
          <w:rFonts w:ascii="Times New Roman" w:hAnsi="Times New Roman" w:cs="Times New Roman"/>
          <w:i/>
          <w:iCs/>
          <w:sz w:val="24"/>
          <w:szCs w:val="24"/>
        </w:rPr>
        <w:t xml:space="preserve">de México en </w:t>
      </w:r>
      <w:proofErr w:type="gramStart"/>
      <w:r w:rsidR="00541E7C" w:rsidRPr="0035322C">
        <w:rPr>
          <w:rFonts w:ascii="Times New Roman" w:hAnsi="Times New Roman" w:cs="Times New Roman"/>
          <w:i/>
          <w:iCs/>
          <w:sz w:val="24"/>
          <w:szCs w:val="24"/>
        </w:rPr>
        <w:t xml:space="preserve">el </w:t>
      </w:r>
      <w:r w:rsidR="004C0118" w:rsidRPr="0035322C">
        <w:rPr>
          <w:rFonts w:ascii="Times New Roman" w:hAnsi="Times New Roman" w:cs="Times New Roman"/>
          <w:i/>
          <w:iCs/>
          <w:sz w:val="24"/>
          <w:szCs w:val="24"/>
        </w:rPr>
        <w:t xml:space="preserve"> GEM</w:t>
      </w:r>
      <w:proofErr w:type="gramEnd"/>
      <w:r w:rsidR="004C0118" w:rsidRPr="0035322C">
        <w:rPr>
          <w:rFonts w:ascii="Times New Roman" w:hAnsi="Times New Roman" w:cs="Times New Roman"/>
          <w:i/>
          <w:iCs/>
          <w:sz w:val="24"/>
          <w:szCs w:val="24"/>
        </w:rPr>
        <w:t xml:space="preserve"> 2024/2025</w:t>
      </w:r>
    </w:p>
    <w:tbl>
      <w:tblPr>
        <w:tblStyle w:val="Tablanormal1"/>
        <w:tblW w:w="0" w:type="auto"/>
        <w:tblLook w:val="04A0" w:firstRow="1" w:lastRow="0" w:firstColumn="1" w:lastColumn="0" w:noHBand="0" w:noVBand="1"/>
      </w:tblPr>
      <w:tblGrid>
        <w:gridCol w:w="1938"/>
        <w:gridCol w:w="4372"/>
        <w:gridCol w:w="1433"/>
        <w:gridCol w:w="2170"/>
      </w:tblGrid>
      <w:tr w:rsidR="00D8689B" w:rsidRPr="0035322C" w14:paraId="2ED3A52B" w14:textId="77777777" w:rsidTr="00F572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7C8541" w14:textId="77777777" w:rsidR="00D8689B" w:rsidRPr="00EC69EB" w:rsidRDefault="00D8689B"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Dimensión</w:t>
            </w:r>
          </w:p>
        </w:tc>
        <w:tc>
          <w:tcPr>
            <w:tcW w:w="0" w:type="auto"/>
            <w:hideMark/>
          </w:tcPr>
          <w:p w14:paraId="69110BAB" w14:textId="77777777" w:rsidR="00D8689B" w:rsidRPr="00EC69EB" w:rsidRDefault="00D8689B" w:rsidP="006608A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Indicador</w:t>
            </w:r>
          </w:p>
        </w:tc>
        <w:tc>
          <w:tcPr>
            <w:tcW w:w="1199" w:type="dxa"/>
            <w:hideMark/>
          </w:tcPr>
          <w:p w14:paraId="4DF97F07" w14:textId="76D43981" w:rsidR="00D8689B" w:rsidRPr="00EC69EB" w:rsidRDefault="00D8689B" w:rsidP="006608A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Resultado</w:t>
            </w:r>
            <w:r w:rsidR="00110BC8" w:rsidRPr="00EC69EB">
              <w:rPr>
                <w:rFonts w:ascii="Times New Roman" w:eastAsia="Times New Roman" w:hAnsi="Times New Roman" w:cs="Times New Roman"/>
                <w:lang w:eastAsia="es-MX"/>
              </w:rPr>
              <w:t xml:space="preserve"> de</w:t>
            </w:r>
            <w:r w:rsidRPr="00EC69EB">
              <w:rPr>
                <w:rFonts w:ascii="Times New Roman" w:eastAsia="Times New Roman" w:hAnsi="Times New Roman" w:cs="Times New Roman"/>
                <w:lang w:eastAsia="es-MX"/>
              </w:rPr>
              <w:t xml:space="preserve"> México</w:t>
            </w:r>
          </w:p>
        </w:tc>
        <w:tc>
          <w:tcPr>
            <w:tcW w:w="2170" w:type="dxa"/>
            <w:hideMark/>
          </w:tcPr>
          <w:p w14:paraId="778B1C90" w14:textId="77777777" w:rsidR="00D8689B" w:rsidRPr="00EC69EB" w:rsidRDefault="00D8689B" w:rsidP="006608A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Observación</w:t>
            </w:r>
          </w:p>
        </w:tc>
      </w:tr>
      <w:tr w:rsidR="00D8689B" w:rsidRPr="0035322C" w14:paraId="69F548F7" w14:textId="77777777" w:rsidTr="00F57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7428FC" w14:textId="77777777" w:rsidR="00D8689B" w:rsidRPr="00EC69EB" w:rsidRDefault="00D8689B"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Perfil macro</w:t>
            </w:r>
          </w:p>
        </w:tc>
        <w:tc>
          <w:tcPr>
            <w:tcW w:w="0" w:type="auto"/>
            <w:hideMark/>
          </w:tcPr>
          <w:p w14:paraId="6B54EE29"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Población</w:t>
            </w:r>
          </w:p>
        </w:tc>
        <w:tc>
          <w:tcPr>
            <w:tcW w:w="1199" w:type="dxa"/>
            <w:hideMark/>
          </w:tcPr>
          <w:p w14:paraId="344197F3" w14:textId="27562383"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128</w:t>
            </w:r>
            <w:r w:rsidR="00110BC8" w:rsidRPr="00EC69EB">
              <w:rPr>
                <w:rFonts w:ascii="Times New Roman" w:eastAsia="Times New Roman" w:hAnsi="Times New Roman" w:cs="Times New Roman"/>
                <w:lang w:eastAsia="es-MX"/>
              </w:rPr>
              <w:t>,</w:t>
            </w:r>
            <w:r w:rsidRPr="00EC69EB">
              <w:rPr>
                <w:rFonts w:ascii="Times New Roman" w:eastAsia="Times New Roman" w:hAnsi="Times New Roman" w:cs="Times New Roman"/>
                <w:lang w:eastAsia="es-MX"/>
              </w:rPr>
              <w:t>5 millones</w:t>
            </w:r>
          </w:p>
        </w:tc>
        <w:tc>
          <w:tcPr>
            <w:tcW w:w="2170" w:type="dxa"/>
            <w:hideMark/>
          </w:tcPr>
          <w:p w14:paraId="536F2542"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p>
        </w:tc>
      </w:tr>
      <w:tr w:rsidR="00D8689B" w:rsidRPr="0035322C" w14:paraId="1DA37724" w14:textId="77777777" w:rsidTr="00F57250">
        <w:tc>
          <w:tcPr>
            <w:cnfStyle w:val="001000000000" w:firstRow="0" w:lastRow="0" w:firstColumn="1" w:lastColumn="0" w:oddVBand="0" w:evenVBand="0" w:oddHBand="0" w:evenHBand="0" w:firstRowFirstColumn="0" w:firstRowLastColumn="0" w:lastRowFirstColumn="0" w:lastRowLastColumn="0"/>
            <w:tcW w:w="0" w:type="auto"/>
            <w:hideMark/>
          </w:tcPr>
          <w:p w14:paraId="01FD0C78"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63D3F7D0"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PIB per cápita</w:t>
            </w:r>
          </w:p>
        </w:tc>
        <w:tc>
          <w:tcPr>
            <w:tcW w:w="1199" w:type="dxa"/>
            <w:hideMark/>
          </w:tcPr>
          <w:p w14:paraId="55D6C473" w14:textId="7474C21D"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25</w:t>
            </w:r>
            <w:r w:rsidR="00C427D2" w:rsidRPr="00EC69EB">
              <w:rPr>
                <w:rFonts w:ascii="Times New Roman" w:eastAsia="Times New Roman" w:hAnsi="Times New Roman" w:cs="Times New Roman"/>
                <w:lang w:eastAsia="es-MX"/>
              </w:rPr>
              <w:t>,</w:t>
            </w:r>
            <w:r w:rsidRPr="00EC69EB">
              <w:rPr>
                <w:rFonts w:ascii="Times New Roman" w:eastAsia="Times New Roman" w:hAnsi="Times New Roman" w:cs="Times New Roman"/>
                <w:lang w:eastAsia="es-MX"/>
              </w:rPr>
              <w:t>6 mil USD</w:t>
            </w:r>
          </w:p>
        </w:tc>
        <w:tc>
          <w:tcPr>
            <w:tcW w:w="2170" w:type="dxa"/>
            <w:hideMark/>
          </w:tcPr>
          <w:p w14:paraId="2B3B511C"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Grupo B</w:t>
            </w:r>
          </w:p>
        </w:tc>
      </w:tr>
      <w:tr w:rsidR="00D8689B" w:rsidRPr="0035322C" w14:paraId="4B9EA81F" w14:textId="77777777" w:rsidTr="00F57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1E5CFF"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5EE26FF6" w14:textId="06A0CCB0"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 xml:space="preserve">Crecimiento </w:t>
            </w:r>
            <w:r w:rsidR="001E14BC" w:rsidRPr="00EC69EB">
              <w:rPr>
                <w:rFonts w:ascii="Times New Roman" w:eastAsia="Times New Roman" w:hAnsi="Times New Roman" w:cs="Times New Roman"/>
                <w:lang w:eastAsia="es-MX"/>
              </w:rPr>
              <w:t xml:space="preserve">del </w:t>
            </w:r>
            <w:r w:rsidRPr="00EC69EB">
              <w:rPr>
                <w:rFonts w:ascii="Times New Roman" w:eastAsia="Times New Roman" w:hAnsi="Times New Roman" w:cs="Times New Roman"/>
                <w:lang w:eastAsia="es-MX"/>
              </w:rPr>
              <w:t xml:space="preserve">PIB </w:t>
            </w:r>
            <w:r w:rsidR="001E14BC" w:rsidRPr="00EC69EB">
              <w:rPr>
                <w:rFonts w:ascii="Times New Roman" w:eastAsia="Times New Roman" w:hAnsi="Times New Roman" w:cs="Times New Roman"/>
                <w:lang w:eastAsia="es-MX"/>
              </w:rPr>
              <w:t xml:space="preserve">en </w:t>
            </w:r>
            <w:r w:rsidRPr="00EC69EB">
              <w:rPr>
                <w:rFonts w:ascii="Times New Roman" w:eastAsia="Times New Roman" w:hAnsi="Times New Roman" w:cs="Times New Roman"/>
                <w:lang w:eastAsia="es-MX"/>
              </w:rPr>
              <w:t>2024</w:t>
            </w:r>
          </w:p>
        </w:tc>
        <w:tc>
          <w:tcPr>
            <w:tcW w:w="1199" w:type="dxa"/>
            <w:hideMark/>
          </w:tcPr>
          <w:p w14:paraId="2FEE1B97" w14:textId="6460EEEC"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2</w:t>
            </w:r>
            <w:r w:rsidR="00C427D2" w:rsidRPr="00EC69EB">
              <w:rPr>
                <w:rFonts w:ascii="Times New Roman" w:eastAsia="Times New Roman" w:hAnsi="Times New Roman" w:cs="Times New Roman"/>
                <w:lang w:eastAsia="es-MX"/>
              </w:rPr>
              <w:t>,</w:t>
            </w:r>
            <w:r w:rsidRPr="00EC69EB">
              <w:rPr>
                <w:rFonts w:ascii="Times New Roman" w:eastAsia="Times New Roman" w:hAnsi="Times New Roman" w:cs="Times New Roman"/>
                <w:lang w:eastAsia="es-MX"/>
              </w:rPr>
              <w:t>0%</w:t>
            </w:r>
          </w:p>
        </w:tc>
        <w:tc>
          <w:tcPr>
            <w:tcW w:w="2170" w:type="dxa"/>
            <w:hideMark/>
          </w:tcPr>
          <w:p w14:paraId="5CA546EC"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Por debajo de proyección</w:t>
            </w:r>
          </w:p>
        </w:tc>
      </w:tr>
      <w:tr w:rsidR="00D8689B" w:rsidRPr="0035322C" w14:paraId="5B5214EA" w14:textId="77777777" w:rsidTr="00F57250">
        <w:tc>
          <w:tcPr>
            <w:cnfStyle w:val="001000000000" w:firstRow="0" w:lastRow="0" w:firstColumn="1" w:lastColumn="0" w:oddVBand="0" w:evenVBand="0" w:oddHBand="0" w:evenHBand="0" w:firstRowFirstColumn="0" w:firstRowLastColumn="0" w:lastRowFirstColumn="0" w:lastRowLastColumn="0"/>
            <w:tcW w:w="0" w:type="auto"/>
            <w:hideMark/>
          </w:tcPr>
          <w:p w14:paraId="20A485AE"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62A92493"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Hogares con ingresos disminuidos</w:t>
            </w:r>
          </w:p>
        </w:tc>
        <w:tc>
          <w:tcPr>
            <w:tcW w:w="1199" w:type="dxa"/>
            <w:hideMark/>
          </w:tcPr>
          <w:p w14:paraId="0DECF65E"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35%</w:t>
            </w:r>
          </w:p>
        </w:tc>
        <w:tc>
          <w:tcPr>
            <w:tcW w:w="2170" w:type="dxa"/>
            <w:hideMark/>
          </w:tcPr>
          <w:p w14:paraId="56B43B41"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p>
        </w:tc>
      </w:tr>
      <w:tr w:rsidR="00D8689B" w:rsidRPr="0035322C" w14:paraId="6D866344" w14:textId="77777777" w:rsidTr="00F57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F928D9" w14:textId="77777777" w:rsidR="00D8689B" w:rsidRPr="00EC69EB" w:rsidRDefault="00D8689B"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Actividad emprendedora</w:t>
            </w:r>
          </w:p>
        </w:tc>
        <w:tc>
          <w:tcPr>
            <w:tcW w:w="0" w:type="auto"/>
            <w:hideMark/>
          </w:tcPr>
          <w:p w14:paraId="4FA116D9"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TEA</w:t>
            </w:r>
          </w:p>
        </w:tc>
        <w:tc>
          <w:tcPr>
            <w:tcW w:w="1199" w:type="dxa"/>
            <w:hideMark/>
          </w:tcPr>
          <w:p w14:paraId="71F67326" w14:textId="19142A60"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15%</w:t>
            </w:r>
          </w:p>
        </w:tc>
        <w:tc>
          <w:tcPr>
            <w:tcW w:w="2170" w:type="dxa"/>
            <w:hideMark/>
          </w:tcPr>
          <w:p w14:paraId="16AC5D5C"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Alta actividad temprana</w:t>
            </w:r>
          </w:p>
        </w:tc>
      </w:tr>
      <w:tr w:rsidR="00D8689B" w:rsidRPr="0035322C" w14:paraId="29886668" w14:textId="77777777" w:rsidTr="00F57250">
        <w:tc>
          <w:tcPr>
            <w:cnfStyle w:val="001000000000" w:firstRow="0" w:lastRow="0" w:firstColumn="1" w:lastColumn="0" w:oddVBand="0" w:evenVBand="0" w:oddHBand="0" w:evenHBand="0" w:firstRowFirstColumn="0" w:firstRowLastColumn="0" w:lastRowFirstColumn="0" w:lastRowLastColumn="0"/>
            <w:tcW w:w="0" w:type="auto"/>
            <w:hideMark/>
          </w:tcPr>
          <w:p w14:paraId="579B2788"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764861BF"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Emprendimiento femenino</w:t>
            </w:r>
          </w:p>
        </w:tc>
        <w:tc>
          <w:tcPr>
            <w:tcW w:w="1199" w:type="dxa"/>
            <w:hideMark/>
          </w:tcPr>
          <w:p w14:paraId="51DAD851" w14:textId="631D859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15</w:t>
            </w:r>
            <w:r w:rsidR="00C427D2" w:rsidRPr="00EC69EB">
              <w:rPr>
                <w:rFonts w:ascii="Times New Roman" w:eastAsia="Times New Roman" w:hAnsi="Times New Roman" w:cs="Times New Roman"/>
                <w:lang w:eastAsia="es-MX"/>
              </w:rPr>
              <w:t>.</w:t>
            </w:r>
            <w:r w:rsidRPr="00EC69EB">
              <w:rPr>
                <w:rFonts w:ascii="Times New Roman" w:eastAsia="Times New Roman" w:hAnsi="Times New Roman" w:cs="Times New Roman"/>
                <w:lang w:eastAsia="es-MX"/>
              </w:rPr>
              <w:t>5%</w:t>
            </w:r>
          </w:p>
        </w:tc>
        <w:tc>
          <w:tcPr>
            <w:tcW w:w="2170" w:type="dxa"/>
            <w:hideMark/>
          </w:tcPr>
          <w:p w14:paraId="53A9860C"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Supera al masculino</w:t>
            </w:r>
          </w:p>
        </w:tc>
      </w:tr>
      <w:tr w:rsidR="00D8689B" w:rsidRPr="0035322C" w14:paraId="5522DE7C" w14:textId="77777777" w:rsidTr="00F57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CD7AC5"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15EBD35A"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Emprendimiento masculino</w:t>
            </w:r>
          </w:p>
        </w:tc>
        <w:tc>
          <w:tcPr>
            <w:tcW w:w="1199" w:type="dxa"/>
            <w:hideMark/>
          </w:tcPr>
          <w:p w14:paraId="1317D9DF" w14:textId="157F2694"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14</w:t>
            </w:r>
            <w:r w:rsidR="00C427D2" w:rsidRPr="00EC69EB">
              <w:rPr>
                <w:rFonts w:ascii="Times New Roman" w:eastAsia="Times New Roman" w:hAnsi="Times New Roman" w:cs="Times New Roman"/>
                <w:lang w:eastAsia="es-MX"/>
              </w:rPr>
              <w:t>,</w:t>
            </w:r>
            <w:r w:rsidRPr="00EC69EB">
              <w:rPr>
                <w:rFonts w:ascii="Times New Roman" w:eastAsia="Times New Roman" w:hAnsi="Times New Roman" w:cs="Times New Roman"/>
                <w:lang w:eastAsia="es-MX"/>
              </w:rPr>
              <w:t>3%</w:t>
            </w:r>
          </w:p>
        </w:tc>
        <w:tc>
          <w:tcPr>
            <w:tcW w:w="2170" w:type="dxa"/>
            <w:hideMark/>
          </w:tcPr>
          <w:p w14:paraId="150E0001"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p>
        </w:tc>
      </w:tr>
      <w:tr w:rsidR="00D8689B" w:rsidRPr="0035322C" w14:paraId="767FB93E" w14:textId="77777777" w:rsidTr="00F57250">
        <w:tc>
          <w:tcPr>
            <w:cnfStyle w:val="001000000000" w:firstRow="0" w:lastRow="0" w:firstColumn="1" w:lastColumn="0" w:oddVBand="0" w:evenVBand="0" w:oddHBand="0" w:evenHBand="0" w:firstRowFirstColumn="0" w:firstRowLastColumn="0" w:lastRowFirstColumn="0" w:lastRowLastColumn="0"/>
            <w:tcW w:w="0" w:type="auto"/>
            <w:hideMark/>
          </w:tcPr>
          <w:p w14:paraId="35BE16C3"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587BF6E7"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Negocios establecidos (EBO)</w:t>
            </w:r>
          </w:p>
        </w:tc>
        <w:tc>
          <w:tcPr>
            <w:tcW w:w="1199" w:type="dxa"/>
            <w:hideMark/>
          </w:tcPr>
          <w:p w14:paraId="26BBE15F" w14:textId="3E892981"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3</w:t>
            </w:r>
            <w:r w:rsidR="00C427D2" w:rsidRPr="00EC69EB">
              <w:rPr>
                <w:rFonts w:ascii="Times New Roman" w:eastAsia="Times New Roman" w:hAnsi="Times New Roman" w:cs="Times New Roman"/>
                <w:lang w:eastAsia="es-MX"/>
              </w:rPr>
              <w:t>,</w:t>
            </w:r>
            <w:r w:rsidRPr="00EC69EB">
              <w:rPr>
                <w:rFonts w:ascii="Times New Roman" w:eastAsia="Times New Roman" w:hAnsi="Times New Roman" w:cs="Times New Roman"/>
                <w:lang w:eastAsia="es-MX"/>
              </w:rPr>
              <w:t>3%</w:t>
            </w:r>
          </w:p>
        </w:tc>
        <w:tc>
          <w:tcPr>
            <w:tcW w:w="2170" w:type="dxa"/>
            <w:hideMark/>
          </w:tcPr>
          <w:p w14:paraId="10C1D11B"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Baja consolidación</w:t>
            </w:r>
          </w:p>
        </w:tc>
      </w:tr>
      <w:tr w:rsidR="00D8689B" w:rsidRPr="0035322C" w14:paraId="6719979A" w14:textId="77777777" w:rsidTr="00F57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F287D2"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1F51465A"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Relación TEA/EBO</w:t>
            </w:r>
          </w:p>
        </w:tc>
        <w:tc>
          <w:tcPr>
            <w:tcW w:w="1199" w:type="dxa"/>
            <w:hideMark/>
          </w:tcPr>
          <w:p w14:paraId="0C04B3FB"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5:1</w:t>
            </w:r>
          </w:p>
        </w:tc>
        <w:tc>
          <w:tcPr>
            <w:tcW w:w="2170" w:type="dxa"/>
            <w:hideMark/>
          </w:tcPr>
          <w:p w14:paraId="2B794A06"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Obstáculos para maduración</w:t>
            </w:r>
          </w:p>
        </w:tc>
      </w:tr>
      <w:tr w:rsidR="00D8689B" w:rsidRPr="0035322C" w14:paraId="37F24BA4" w14:textId="77777777" w:rsidTr="00F57250">
        <w:tc>
          <w:tcPr>
            <w:cnfStyle w:val="001000000000" w:firstRow="0" w:lastRow="0" w:firstColumn="1" w:lastColumn="0" w:oddVBand="0" w:evenVBand="0" w:oddHBand="0" w:evenHBand="0" w:firstRowFirstColumn="0" w:firstRowLastColumn="0" w:lastRowFirstColumn="0" w:lastRowLastColumn="0"/>
            <w:tcW w:w="0" w:type="auto"/>
            <w:hideMark/>
          </w:tcPr>
          <w:p w14:paraId="5BD9DD77"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5011F4FF"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Intención de emprender</w:t>
            </w:r>
          </w:p>
        </w:tc>
        <w:tc>
          <w:tcPr>
            <w:tcW w:w="1199" w:type="dxa"/>
            <w:hideMark/>
          </w:tcPr>
          <w:p w14:paraId="5BF0C183" w14:textId="3223E0BC"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21%</w:t>
            </w:r>
          </w:p>
        </w:tc>
        <w:tc>
          <w:tcPr>
            <w:tcW w:w="2170" w:type="dxa"/>
            <w:hideMark/>
          </w:tcPr>
          <w:p w14:paraId="3E3CA77D"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p>
        </w:tc>
      </w:tr>
      <w:tr w:rsidR="00D8689B" w:rsidRPr="0035322C" w14:paraId="78082A08" w14:textId="77777777" w:rsidTr="00F57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4C9543" w14:textId="77777777" w:rsidR="00D8689B" w:rsidRPr="00EC69EB" w:rsidRDefault="00D8689B"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Motivación</w:t>
            </w:r>
          </w:p>
        </w:tc>
        <w:tc>
          <w:tcPr>
            <w:tcW w:w="0" w:type="auto"/>
            <w:hideMark/>
          </w:tcPr>
          <w:p w14:paraId="46071E81"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Emprender por falta de empleo</w:t>
            </w:r>
          </w:p>
        </w:tc>
        <w:tc>
          <w:tcPr>
            <w:tcW w:w="1199" w:type="dxa"/>
            <w:hideMark/>
          </w:tcPr>
          <w:p w14:paraId="1A2A1BAC" w14:textId="0812394A"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81%</w:t>
            </w:r>
          </w:p>
        </w:tc>
        <w:tc>
          <w:tcPr>
            <w:tcW w:w="2170" w:type="dxa"/>
            <w:hideMark/>
          </w:tcPr>
          <w:p w14:paraId="5C746309"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Emprendimiento por necesidad</w:t>
            </w:r>
          </w:p>
        </w:tc>
      </w:tr>
      <w:tr w:rsidR="00D8689B" w:rsidRPr="0035322C" w14:paraId="600BF81D" w14:textId="77777777" w:rsidTr="00F57250">
        <w:tc>
          <w:tcPr>
            <w:cnfStyle w:val="001000000000" w:firstRow="0" w:lastRow="0" w:firstColumn="1" w:lastColumn="0" w:oddVBand="0" w:evenVBand="0" w:oddHBand="0" w:evenHBand="0" w:firstRowFirstColumn="0" w:firstRowLastColumn="0" w:lastRowFirstColumn="0" w:lastRowLastColumn="0"/>
            <w:tcW w:w="0" w:type="auto"/>
            <w:hideMark/>
          </w:tcPr>
          <w:p w14:paraId="6C4165F8" w14:textId="77777777" w:rsidR="00D8689B" w:rsidRPr="00EC69EB" w:rsidRDefault="00D8689B"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Riesgo</w:t>
            </w:r>
          </w:p>
        </w:tc>
        <w:tc>
          <w:tcPr>
            <w:tcW w:w="0" w:type="auto"/>
            <w:hideMark/>
          </w:tcPr>
          <w:p w14:paraId="23F1DF0B"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Miedo al fracaso</w:t>
            </w:r>
          </w:p>
        </w:tc>
        <w:tc>
          <w:tcPr>
            <w:tcW w:w="1199" w:type="dxa"/>
            <w:hideMark/>
          </w:tcPr>
          <w:p w14:paraId="11067DE5" w14:textId="4E07681C"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45</w:t>
            </w:r>
            <w:r w:rsidR="00C427D2" w:rsidRPr="00EC69EB">
              <w:rPr>
                <w:rFonts w:ascii="Times New Roman" w:eastAsia="Times New Roman" w:hAnsi="Times New Roman" w:cs="Times New Roman"/>
                <w:lang w:eastAsia="es-MX"/>
              </w:rPr>
              <w:t>,</w:t>
            </w:r>
            <w:r w:rsidRPr="00EC69EB">
              <w:rPr>
                <w:rFonts w:ascii="Times New Roman" w:eastAsia="Times New Roman" w:hAnsi="Times New Roman" w:cs="Times New Roman"/>
                <w:lang w:eastAsia="es-MX"/>
              </w:rPr>
              <w:t>6%</w:t>
            </w:r>
          </w:p>
        </w:tc>
        <w:tc>
          <w:tcPr>
            <w:tcW w:w="2170" w:type="dxa"/>
            <w:hideMark/>
          </w:tcPr>
          <w:p w14:paraId="411865F3"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Desincentiva acción emprendedora</w:t>
            </w:r>
          </w:p>
        </w:tc>
      </w:tr>
      <w:tr w:rsidR="00D8689B" w:rsidRPr="0035322C" w14:paraId="18CE5E0A" w14:textId="77777777" w:rsidTr="00F57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3A4C66" w14:textId="77777777" w:rsidR="00D8689B" w:rsidRPr="00EC69EB" w:rsidRDefault="00D8689B"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Tecnología</w:t>
            </w:r>
          </w:p>
        </w:tc>
        <w:tc>
          <w:tcPr>
            <w:tcW w:w="0" w:type="auto"/>
            <w:hideMark/>
          </w:tcPr>
          <w:p w14:paraId="4591B30E" w14:textId="2103EECB" w:rsidR="00D8689B" w:rsidRPr="00EC69EB" w:rsidRDefault="001E14BC"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 xml:space="preserve">Emprendedores que prevén aumentar el uso de tecnologías digitales durante los </w:t>
            </w:r>
            <w:r w:rsidR="006E06AE" w:rsidRPr="00EC69EB">
              <w:rPr>
                <w:rFonts w:ascii="Times New Roman" w:eastAsia="Times New Roman" w:hAnsi="Times New Roman" w:cs="Times New Roman"/>
                <w:lang w:eastAsia="es-MX"/>
              </w:rPr>
              <w:t>próximos seis meses</w:t>
            </w:r>
          </w:p>
        </w:tc>
        <w:tc>
          <w:tcPr>
            <w:tcW w:w="1199" w:type="dxa"/>
            <w:hideMark/>
          </w:tcPr>
          <w:p w14:paraId="018EFD4D" w14:textId="4A0CDADE"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70</w:t>
            </w:r>
            <w:r w:rsidR="00C427D2" w:rsidRPr="00EC69EB">
              <w:rPr>
                <w:rFonts w:ascii="Times New Roman" w:eastAsia="Times New Roman" w:hAnsi="Times New Roman" w:cs="Times New Roman"/>
                <w:lang w:eastAsia="es-MX"/>
              </w:rPr>
              <w:t>,</w:t>
            </w:r>
            <w:r w:rsidRPr="00EC69EB">
              <w:rPr>
                <w:rFonts w:ascii="Times New Roman" w:eastAsia="Times New Roman" w:hAnsi="Times New Roman" w:cs="Times New Roman"/>
                <w:lang w:eastAsia="es-MX"/>
              </w:rPr>
              <w:t>6%</w:t>
            </w:r>
          </w:p>
        </w:tc>
        <w:tc>
          <w:tcPr>
            <w:tcW w:w="2170" w:type="dxa"/>
            <w:hideMark/>
          </w:tcPr>
          <w:p w14:paraId="659824F3" w14:textId="2CC4586A" w:rsidR="00D8689B" w:rsidRPr="00EC69EB" w:rsidRDefault="006E06AE"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 xml:space="preserve">Posición </w:t>
            </w:r>
            <w:r w:rsidR="00D8689B" w:rsidRPr="00EC69EB">
              <w:rPr>
                <w:rFonts w:ascii="Times New Roman" w:eastAsia="Times New Roman" w:hAnsi="Times New Roman" w:cs="Times New Roman"/>
                <w:lang w:eastAsia="es-MX"/>
              </w:rPr>
              <w:t>6</w:t>
            </w:r>
            <w:r w:rsidR="00110BC8" w:rsidRPr="00EC69EB">
              <w:rPr>
                <w:rFonts w:ascii="Times New Roman" w:eastAsia="Times New Roman" w:hAnsi="Times New Roman" w:cs="Times New Roman"/>
                <w:lang w:eastAsia="es-MX"/>
              </w:rPr>
              <w:t xml:space="preserve"> de </w:t>
            </w:r>
            <w:r w:rsidR="00D8689B" w:rsidRPr="00EC69EB">
              <w:rPr>
                <w:rFonts w:ascii="Times New Roman" w:eastAsia="Times New Roman" w:hAnsi="Times New Roman" w:cs="Times New Roman"/>
                <w:lang w:eastAsia="es-MX"/>
              </w:rPr>
              <w:t>51</w:t>
            </w:r>
            <w:r w:rsidRPr="00EC69EB">
              <w:rPr>
                <w:rFonts w:ascii="Times New Roman" w:eastAsia="Times New Roman" w:hAnsi="Times New Roman" w:cs="Times New Roman"/>
                <w:lang w:eastAsia="es-MX"/>
              </w:rPr>
              <w:t xml:space="preserve"> economías</w:t>
            </w:r>
          </w:p>
        </w:tc>
      </w:tr>
      <w:tr w:rsidR="00D8689B" w:rsidRPr="0035322C" w14:paraId="2D2CEDEB" w14:textId="77777777" w:rsidTr="00F57250">
        <w:tc>
          <w:tcPr>
            <w:cnfStyle w:val="001000000000" w:firstRow="0" w:lastRow="0" w:firstColumn="1" w:lastColumn="0" w:oddVBand="0" w:evenVBand="0" w:oddHBand="0" w:evenHBand="0" w:firstRowFirstColumn="0" w:firstRowLastColumn="0" w:lastRowFirstColumn="0" w:lastRowLastColumn="0"/>
            <w:tcW w:w="0" w:type="auto"/>
            <w:hideMark/>
          </w:tcPr>
          <w:p w14:paraId="3FFA69D1"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04BA5C02" w14:textId="7E9AC234"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 xml:space="preserve">Importancia de </w:t>
            </w:r>
            <w:r w:rsidR="006E06AE" w:rsidRPr="00EC69EB">
              <w:rPr>
                <w:rFonts w:ascii="Times New Roman" w:eastAsia="Times New Roman" w:hAnsi="Times New Roman" w:cs="Times New Roman"/>
                <w:lang w:eastAsia="es-MX"/>
              </w:rPr>
              <w:t xml:space="preserve">la </w:t>
            </w:r>
            <w:r w:rsidRPr="00EC69EB">
              <w:rPr>
                <w:rFonts w:ascii="Times New Roman" w:eastAsia="Times New Roman" w:hAnsi="Times New Roman" w:cs="Times New Roman"/>
                <w:lang w:eastAsia="es-MX"/>
              </w:rPr>
              <w:t>IA (3 años)</w:t>
            </w:r>
          </w:p>
        </w:tc>
        <w:tc>
          <w:tcPr>
            <w:tcW w:w="1199" w:type="dxa"/>
            <w:hideMark/>
          </w:tcPr>
          <w:p w14:paraId="7C686D79" w14:textId="1A85DB46"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55</w:t>
            </w:r>
            <w:r w:rsidR="00C427D2" w:rsidRPr="00EC69EB">
              <w:rPr>
                <w:rFonts w:ascii="Times New Roman" w:eastAsia="Times New Roman" w:hAnsi="Times New Roman" w:cs="Times New Roman"/>
                <w:lang w:eastAsia="es-MX"/>
              </w:rPr>
              <w:t>,</w:t>
            </w:r>
            <w:r w:rsidRPr="00EC69EB">
              <w:rPr>
                <w:rFonts w:ascii="Times New Roman" w:eastAsia="Times New Roman" w:hAnsi="Times New Roman" w:cs="Times New Roman"/>
                <w:lang w:eastAsia="es-MX"/>
              </w:rPr>
              <w:t>3%</w:t>
            </w:r>
          </w:p>
        </w:tc>
        <w:tc>
          <w:tcPr>
            <w:tcW w:w="2170" w:type="dxa"/>
            <w:hideMark/>
          </w:tcPr>
          <w:p w14:paraId="4D3CB65D"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Moderada percepción</w:t>
            </w:r>
          </w:p>
        </w:tc>
      </w:tr>
      <w:tr w:rsidR="00D8689B" w:rsidRPr="0035322C" w14:paraId="7A55D844" w14:textId="77777777" w:rsidTr="00F57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B02BEF" w14:textId="77777777" w:rsidR="00D8689B" w:rsidRPr="00EC69EB" w:rsidRDefault="00D8689B"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Sostenibilidad</w:t>
            </w:r>
          </w:p>
        </w:tc>
        <w:tc>
          <w:tcPr>
            <w:tcW w:w="0" w:type="auto"/>
            <w:hideMark/>
          </w:tcPr>
          <w:p w14:paraId="14924851"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Prioridad social/ambiental</w:t>
            </w:r>
          </w:p>
        </w:tc>
        <w:tc>
          <w:tcPr>
            <w:tcW w:w="1199" w:type="dxa"/>
            <w:hideMark/>
          </w:tcPr>
          <w:p w14:paraId="4AED12C2" w14:textId="1C39D27D"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74</w:t>
            </w:r>
            <w:r w:rsidR="00C427D2" w:rsidRPr="00EC69EB">
              <w:rPr>
                <w:rFonts w:ascii="Times New Roman" w:eastAsia="Times New Roman" w:hAnsi="Times New Roman" w:cs="Times New Roman"/>
                <w:lang w:eastAsia="es-MX"/>
              </w:rPr>
              <w:t>,</w:t>
            </w:r>
            <w:r w:rsidRPr="00EC69EB">
              <w:rPr>
                <w:rFonts w:ascii="Times New Roman" w:eastAsia="Times New Roman" w:hAnsi="Times New Roman" w:cs="Times New Roman"/>
                <w:lang w:eastAsia="es-MX"/>
              </w:rPr>
              <w:t>.0%</w:t>
            </w:r>
          </w:p>
        </w:tc>
        <w:tc>
          <w:tcPr>
            <w:tcW w:w="2170" w:type="dxa"/>
            <w:hideMark/>
          </w:tcPr>
          <w:p w14:paraId="03F57353"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Enfoque fuerte en impacto</w:t>
            </w:r>
          </w:p>
        </w:tc>
      </w:tr>
      <w:tr w:rsidR="00D8689B" w:rsidRPr="0035322C" w14:paraId="4B10B02E" w14:textId="77777777" w:rsidTr="00F57250">
        <w:tc>
          <w:tcPr>
            <w:cnfStyle w:val="001000000000" w:firstRow="0" w:lastRow="0" w:firstColumn="1" w:lastColumn="0" w:oddVBand="0" w:evenVBand="0" w:oddHBand="0" w:evenHBand="0" w:firstRowFirstColumn="0" w:firstRowLastColumn="0" w:lastRowFirstColumn="0" w:lastRowLastColumn="0"/>
            <w:tcW w:w="0" w:type="auto"/>
            <w:hideMark/>
          </w:tcPr>
          <w:p w14:paraId="4A56B3D8" w14:textId="68517160" w:rsidR="00D8689B" w:rsidRPr="00EC69EB" w:rsidRDefault="00D8689B"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lastRenderedPageBreak/>
              <w:t>Entorno</w:t>
            </w:r>
            <w:r w:rsidR="00AC43BB" w:rsidRPr="00EC69EB">
              <w:rPr>
                <w:rFonts w:ascii="Times New Roman" w:eastAsia="Times New Roman" w:hAnsi="Times New Roman" w:cs="Times New Roman"/>
                <w:lang w:eastAsia="es-MX"/>
              </w:rPr>
              <w:t xml:space="preserve"> emprendedor </w:t>
            </w:r>
          </w:p>
        </w:tc>
        <w:tc>
          <w:tcPr>
            <w:tcW w:w="0" w:type="auto"/>
            <w:hideMark/>
          </w:tcPr>
          <w:p w14:paraId="7B3E4B25"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NECI</w:t>
            </w:r>
          </w:p>
        </w:tc>
        <w:tc>
          <w:tcPr>
            <w:tcW w:w="1199" w:type="dxa"/>
            <w:hideMark/>
          </w:tcPr>
          <w:p w14:paraId="1FD5B6F1" w14:textId="075DC0CC" w:rsidR="00D8689B" w:rsidRPr="00EC69EB" w:rsidRDefault="000437F3"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 xml:space="preserve">Resultado: </w:t>
            </w:r>
            <w:r w:rsidR="00D8689B" w:rsidRPr="00EC69EB">
              <w:rPr>
                <w:rFonts w:ascii="Times New Roman" w:eastAsia="Times New Roman" w:hAnsi="Times New Roman" w:cs="Times New Roman"/>
                <w:lang w:eastAsia="es-MX"/>
              </w:rPr>
              <w:t>4</w:t>
            </w:r>
            <w:r w:rsidR="00E104F5" w:rsidRPr="00EC69EB">
              <w:rPr>
                <w:rFonts w:ascii="Times New Roman" w:eastAsia="Times New Roman" w:hAnsi="Times New Roman" w:cs="Times New Roman"/>
                <w:lang w:eastAsia="es-MX"/>
              </w:rPr>
              <w:t>,</w:t>
            </w:r>
            <w:r w:rsidR="00D8689B" w:rsidRPr="00EC69EB">
              <w:rPr>
                <w:rFonts w:ascii="Times New Roman" w:eastAsia="Times New Roman" w:hAnsi="Times New Roman" w:cs="Times New Roman"/>
                <w:lang w:eastAsia="es-MX"/>
              </w:rPr>
              <w:t>1</w:t>
            </w:r>
          </w:p>
        </w:tc>
        <w:tc>
          <w:tcPr>
            <w:tcW w:w="2170" w:type="dxa"/>
            <w:hideMark/>
          </w:tcPr>
          <w:p w14:paraId="231571D8" w14:textId="77777777" w:rsidR="000437F3"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Posición</w:t>
            </w:r>
            <w:r w:rsidR="000437F3" w:rsidRPr="00EC69EB">
              <w:rPr>
                <w:rFonts w:ascii="Times New Roman" w:eastAsia="Times New Roman" w:hAnsi="Times New Roman" w:cs="Times New Roman"/>
                <w:lang w:eastAsia="es-MX"/>
              </w:rPr>
              <w:t>:</w:t>
            </w:r>
            <w:r w:rsidRPr="00EC69EB">
              <w:rPr>
                <w:rFonts w:ascii="Times New Roman" w:eastAsia="Times New Roman" w:hAnsi="Times New Roman" w:cs="Times New Roman"/>
                <w:lang w:eastAsia="es-MX"/>
              </w:rPr>
              <w:t>41</w:t>
            </w:r>
            <w:r w:rsidR="00110BC8" w:rsidRPr="00EC69EB">
              <w:rPr>
                <w:rFonts w:ascii="Times New Roman" w:eastAsia="Times New Roman" w:hAnsi="Times New Roman" w:cs="Times New Roman"/>
                <w:lang w:eastAsia="es-MX"/>
              </w:rPr>
              <w:t xml:space="preserve"> de </w:t>
            </w:r>
            <w:r w:rsidR="000437F3" w:rsidRPr="00EC69EB">
              <w:rPr>
                <w:rFonts w:ascii="Times New Roman" w:eastAsia="Times New Roman" w:hAnsi="Times New Roman" w:cs="Times New Roman"/>
                <w:lang w:eastAsia="es-MX"/>
              </w:rPr>
              <w:t>5</w:t>
            </w:r>
            <w:r w:rsidRPr="00EC69EB">
              <w:rPr>
                <w:rFonts w:ascii="Times New Roman" w:eastAsia="Times New Roman" w:hAnsi="Times New Roman" w:cs="Times New Roman"/>
                <w:lang w:eastAsia="es-MX"/>
              </w:rPr>
              <w:t>6</w:t>
            </w:r>
            <w:r w:rsidR="000437F3" w:rsidRPr="00EC69EB">
              <w:rPr>
                <w:rFonts w:ascii="Times New Roman" w:eastAsia="Times New Roman" w:hAnsi="Times New Roman" w:cs="Times New Roman"/>
                <w:lang w:eastAsia="es-MX"/>
              </w:rPr>
              <w:t xml:space="preserve"> economías</w:t>
            </w:r>
          </w:p>
          <w:p w14:paraId="64D7EFA0" w14:textId="2A75896E" w:rsidR="00D8689B" w:rsidRPr="00EC69EB" w:rsidRDefault="000437F3"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 xml:space="preserve">Valoración: </w:t>
            </w:r>
            <w:r w:rsidR="00D8689B" w:rsidRPr="00EC69EB">
              <w:rPr>
                <w:rFonts w:ascii="Times New Roman" w:eastAsia="Times New Roman" w:hAnsi="Times New Roman" w:cs="Times New Roman"/>
                <w:lang w:eastAsia="es-MX"/>
              </w:rPr>
              <w:t>insuficiente</w:t>
            </w:r>
          </w:p>
        </w:tc>
      </w:tr>
      <w:tr w:rsidR="00D8689B" w:rsidRPr="0035322C" w14:paraId="126AF10A" w14:textId="77777777" w:rsidTr="00F57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43B37E" w14:textId="77777777" w:rsidR="00D8689B" w:rsidRPr="00EC69EB" w:rsidRDefault="00D8689B"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Fortalezas (NECI)</w:t>
            </w:r>
          </w:p>
        </w:tc>
        <w:tc>
          <w:tcPr>
            <w:tcW w:w="0" w:type="auto"/>
            <w:hideMark/>
          </w:tcPr>
          <w:p w14:paraId="7249E05B"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Infraestructura física</w:t>
            </w:r>
          </w:p>
        </w:tc>
        <w:tc>
          <w:tcPr>
            <w:tcW w:w="1199" w:type="dxa"/>
            <w:hideMark/>
          </w:tcPr>
          <w:p w14:paraId="1730FF5E"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Suficiente</w:t>
            </w:r>
          </w:p>
        </w:tc>
        <w:tc>
          <w:tcPr>
            <w:tcW w:w="2170" w:type="dxa"/>
            <w:hideMark/>
          </w:tcPr>
          <w:p w14:paraId="4DC179D0"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p>
        </w:tc>
      </w:tr>
      <w:tr w:rsidR="00D8689B" w:rsidRPr="0035322C" w14:paraId="795CBF0D" w14:textId="77777777" w:rsidTr="00F57250">
        <w:tc>
          <w:tcPr>
            <w:cnfStyle w:val="001000000000" w:firstRow="0" w:lastRow="0" w:firstColumn="1" w:lastColumn="0" w:oddVBand="0" w:evenVBand="0" w:oddHBand="0" w:evenHBand="0" w:firstRowFirstColumn="0" w:firstRowLastColumn="0" w:lastRowFirstColumn="0" w:lastRowLastColumn="0"/>
            <w:tcW w:w="0" w:type="auto"/>
            <w:hideMark/>
          </w:tcPr>
          <w:p w14:paraId="2BADC342"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44287E69"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Normas sociales/culturales</w:t>
            </w:r>
          </w:p>
        </w:tc>
        <w:tc>
          <w:tcPr>
            <w:tcW w:w="1199" w:type="dxa"/>
            <w:hideMark/>
          </w:tcPr>
          <w:p w14:paraId="60866E44"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Suficiente</w:t>
            </w:r>
          </w:p>
        </w:tc>
        <w:tc>
          <w:tcPr>
            <w:tcW w:w="2170" w:type="dxa"/>
            <w:hideMark/>
          </w:tcPr>
          <w:p w14:paraId="204104AA"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p>
        </w:tc>
      </w:tr>
      <w:tr w:rsidR="00D8689B" w:rsidRPr="0035322C" w14:paraId="0E929814" w14:textId="77777777" w:rsidTr="00F57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1A58FE"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6BD51177" w14:textId="15AE7BFC"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 xml:space="preserve">Educación emprendedora </w:t>
            </w:r>
            <w:r w:rsidR="00D068C2" w:rsidRPr="00EC69EB">
              <w:rPr>
                <w:rFonts w:ascii="Times New Roman" w:eastAsia="Times New Roman" w:hAnsi="Times New Roman" w:cs="Times New Roman"/>
                <w:lang w:eastAsia="es-MX"/>
              </w:rPr>
              <w:t>postescolar</w:t>
            </w:r>
          </w:p>
        </w:tc>
        <w:tc>
          <w:tcPr>
            <w:tcW w:w="1199" w:type="dxa"/>
            <w:hideMark/>
          </w:tcPr>
          <w:p w14:paraId="680BF28C"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Suficiente</w:t>
            </w:r>
          </w:p>
        </w:tc>
        <w:tc>
          <w:tcPr>
            <w:tcW w:w="2170" w:type="dxa"/>
            <w:hideMark/>
          </w:tcPr>
          <w:p w14:paraId="2D64C97D"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p>
        </w:tc>
      </w:tr>
      <w:tr w:rsidR="00D8689B" w:rsidRPr="0035322C" w14:paraId="68462DF7" w14:textId="77777777" w:rsidTr="00F57250">
        <w:tc>
          <w:tcPr>
            <w:cnfStyle w:val="001000000000" w:firstRow="0" w:lastRow="0" w:firstColumn="1" w:lastColumn="0" w:oddVBand="0" w:evenVBand="0" w:oddHBand="0" w:evenHBand="0" w:firstRowFirstColumn="0" w:firstRowLastColumn="0" w:lastRowFirstColumn="0" w:lastRowLastColumn="0"/>
            <w:tcW w:w="0" w:type="auto"/>
            <w:hideMark/>
          </w:tcPr>
          <w:p w14:paraId="28E0FEAD" w14:textId="77777777" w:rsidR="00D8689B" w:rsidRPr="00EC69EB" w:rsidRDefault="00D8689B"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Debilidades (NECI)</w:t>
            </w:r>
          </w:p>
        </w:tc>
        <w:tc>
          <w:tcPr>
            <w:tcW w:w="0" w:type="auto"/>
            <w:hideMark/>
          </w:tcPr>
          <w:p w14:paraId="5A96EA4B"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Educación emprendedora básica</w:t>
            </w:r>
          </w:p>
        </w:tc>
        <w:tc>
          <w:tcPr>
            <w:tcW w:w="1199" w:type="dxa"/>
            <w:hideMark/>
          </w:tcPr>
          <w:p w14:paraId="6AA728F8" w14:textId="27124401" w:rsidR="00D8689B" w:rsidRPr="00EC69EB" w:rsidRDefault="008B2D32"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Resultado:</w:t>
            </w:r>
            <w:r w:rsidR="00D8689B" w:rsidRPr="00EC69EB">
              <w:rPr>
                <w:rFonts w:ascii="Times New Roman" w:eastAsia="Times New Roman" w:hAnsi="Times New Roman" w:cs="Times New Roman"/>
                <w:lang w:eastAsia="es-MX"/>
              </w:rPr>
              <w:t>2</w:t>
            </w:r>
            <w:r w:rsidR="00C427D2" w:rsidRPr="00EC69EB">
              <w:rPr>
                <w:rFonts w:ascii="Times New Roman" w:eastAsia="Times New Roman" w:hAnsi="Times New Roman" w:cs="Times New Roman"/>
                <w:lang w:eastAsia="es-MX"/>
              </w:rPr>
              <w:t>,</w:t>
            </w:r>
            <w:r w:rsidR="00D8689B" w:rsidRPr="00EC69EB">
              <w:rPr>
                <w:rFonts w:ascii="Times New Roman" w:eastAsia="Times New Roman" w:hAnsi="Times New Roman" w:cs="Times New Roman"/>
                <w:lang w:eastAsia="es-MX"/>
              </w:rPr>
              <w:t>6</w:t>
            </w:r>
          </w:p>
        </w:tc>
        <w:tc>
          <w:tcPr>
            <w:tcW w:w="2170" w:type="dxa"/>
            <w:hideMark/>
          </w:tcPr>
          <w:p w14:paraId="29DB9740" w14:textId="6D825E3D" w:rsidR="00D8689B" w:rsidRPr="00EC69EB" w:rsidRDefault="00D068C2"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Categoría: Muy</w:t>
            </w:r>
            <w:r w:rsidR="00D8689B" w:rsidRPr="00EC69EB">
              <w:rPr>
                <w:rFonts w:ascii="Times New Roman" w:eastAsia="Times New Roman" w:hAnsi="Times New Roman" w:cs="Times New Roman"/>
                <w:lang w:eastAsia="es-MX"/>
              </w:rPr>
              <w:t xml:space="preserve"> pobre</w:t>
            </w:r>
          </w:p>
        </w:tc>
      </w:tr>
      <w:tr w:rsidR="00D8689B" w:rsidRPr="0035322C" w14:paraId="645E39E8" w14:textId="77777777" w:rsidTr="00F57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5E5404"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28C9FDE3"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Financiamiento emprendedor</w:t>
            </w:r>
          </w:p>
        </w:tc>
        <w:tc>
          <w:tcPr>
            <w:tcW w:w="1199" w:type="dxa"/>
            <w:hideMark/>
          </w:tcPr>
          <w:p w14:paraId="681DBE89"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Muy pobre</w:t>
            </w:r>
          </w:p>
        </w:tc>
        <w:tc>
          <w:tcPr>
            <w:tcW w:w="2170" w:type="dxa"/>
            <w:hideMark/>
          </w:tcPr>
          <w:p w14:paraId="58237C23"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p>
        </w:tc>
      </w:tr>
      <w:tr w:rsidR="00D8689B" w:rsidRPr="0035322C" w14:paraId="6BBB70AB" w14:textId="77777777" w:rsidTr="00F57250">
        <w:tc>
          <w:tcPr>
            <w:cnfStyle w:val="001000000000" w:firstRow="0" w:lastRow="0" w:firstColumn="1" w:lastColumn="0" w:oddVBand="0" w:evenVBand="0" w:oddHBand="0" w:evenHBand="0" w:firstRowFirstColumn="0" w:firstRowLastColumn="0" w:lastRowFirstColumn="0" w:lastRowLastColumn="0"/>
            <w:tcW w:w="0" w:type="auto"/>
            <w:hideMark/>
          </w:tcPr>
          <w:p w14:paraId="0DE06867"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7511F934"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Programas gubernamentales</w:t>
            </w:r>
          </w:p>
        </w:tc>
        <w:tc>
          <w:tcPr>
            <w:tcW w:w="1199" w:type="dxa"/>
            <w:hideMark/>
          </w:tcPr>
          <w:p w14:paraId="4D922C29"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Muy pobre</w:t>
            </w:r>
          </w:p>
        </w:tc>
        <w:tc>
          <w:tcPr>
            <w:tcW w:w="2170" w:type="dxa"/>
            <w:hideMark/>
          </w:tcPr>
          <w:p w14:paraId="7BB50CDD" w14:textId="77777777" w:rsidR="00D8689B" w:rsidRPr="00EC69EB" w:rsidRDefault="00D8689B"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Disminución desde 2019</w:t>
            </w:r>
          </w:p>
        </w:tc>
      </w:tr>
      <w:tr w:rsidR="00D8689B" w:rsidRPr="0035322C" w14:paraId="3CCE3A30" w14:textId="77777777" w:rsidTr="00F572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DE5007" w14:textId="77777777" w:rsidR="00D8689B" w:rsidRPr="00EC69EB" w:rsidRDefault="00D8689B" w:rsidP="006608A6">
            <w:pPr>
              <w:spacing w:line="360" w:lineRule="auto"/>
              <w:jc w:val="both"/>
              <w:rPr>
                <w:rFonts w:ascii="Times New Roman" w:eastAsia="Times New Roman" w:hAnsi="Times New Roman" w:cs="Times New Roman"/>
                <w:lang w:eastAsia="es-MX"/>
              </w:rPr>
            </w:pPr>
          </w:p>
        </w:tc>
        <w:tc>
          <w:tcPr>
            <w:tcW w:w="0" w:type="auto"/>
            <w:hideMark/>
          </w:tcPr>
          <w:p w14:paraId="3BB0D26B" w14:textId="77777777" w:rsidR="00D8689B" w:rsidRPr="00EC69EB" w:rsidRDefault="00D8689B"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Acceso de mujeres a recursos</w:t>
            </w:r>
          </w:p>
        </w:tc>
        <w:tc>
          <w:tcPr>
            <w:tcW w:w="1199" w:type="dxa"/>
            <w:hideMark/>
          </w:tcPr>
          <w:p w14:paraId="09851D5A" w14:textId="228CEA1E" w:rsidR="00D8689B" w:rsidRPr="00EC69EB" w:rsidRDefault="008B2D32"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 xml:space="preserve">Resultado: </w:t>
            </w:r>
            <w:r w:rsidR="00D8689B" w:rsidRPr="00EC69EB">
              <w:rPr>
                <w:rFonts w:ascii="Times New Roman" w:eastAsia="Times New Roman" w:hAnsi="Times New Roman" w:cs="Times New Roman"/>
                <w:lang w:eastAsia="es-MX"/>
              </w:rPr>
              <w:t>5</w:t>
            </w:r>
            <w:r w:rsidR="00C427D2" w:rsidRPr="00EC69EB">
              <w:rPr>
                <w:rFonts w:ascii="Times New Roman" w:eastAsia="Times New Roman" w:hAnsi="Times New Roman" w:cs="Times New Roman"/>
                <w:lang w:eastAsia="es-MX"/>
              </w:rPr>
              <w:t>,</w:t>
            </w:r>
            <w:r w:rsidR="00D8689B" w:rsidRPr="00EC69EB">
              <w:rPr>
                <w:rFonts w:ascii="Times New Roman" w:eastAsia="Times New Roman" w:hAnsi="Times New Roman" w:cs="Times New Roman"/>
                <w:lang w:eastAsia="es-MX"/>
              </w:rPr>
              <w:t>5</w:t>
            </w:r>
          </w:p>
        </w:tc>
        <w:tc>
          <w:tcPr>
            <w:tcW w:w="2170" w:type="dxa"/>
            <w:hideMark/>
          </w:tcPr>
          <w:p w14:paraId="52C3CE4D" w14:textId="3D6B7EE4" w:rsidR="00D8689B" w:rsidRPr="00EC69EB" w:rsidRDefault="008B2D32"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 xml:space="preserve">Categoría: </w:t>
            </w:r>
            <w:r w:rsidR="00D8689B" w:rsidRPr="00EC69EB">
              <w:rPr>
                <w:rFonts w:ascii="Times New Roman" w:eastAsia="Times New Roman" w:hAnsi="Times New Roman" w:cs="Times New Roman"/>
                <w:lang w:eastAsia="es-MX"/>
              </w:rPr>
              <w:t>Apenas satisfactorio</w:t>
            </w:r>
          </w:p>
        </w:tc>
      </w:tr>
    </w:tbl>
    <w:p w14:paraId="5C284FC0" w14:textId="2E39237D" w:rsidR="00AE35C4" w:rsidRPr="0035322C" w:rsidRDefault="00AE35C4" w:rsidP="006608A6">
      <w:pPr>
        <w:spacing w:after="0" w:line="360" w:lineRule="auto"/>
        <w:jc w:val="both"/>
        <w:rPr>
          <w:rFonts w:ascii="Times New Roman" w:hAnsi="Times New Roman" w:cs="Times New Roman"/>
          <w:sz w:val="24"/>
          <w:szCs w:val="24"/>
        </w:rPr>
      </w:pPr>
      <w:r w:rsidRPr="0035322C">
        <w:rPr>
          <w:rFonts w:ascii="Times New Roman" w:hAnsi="Times New Roman" w:cs="Times New Roman"/>
          <w:b/>
          <w:bCs/>
          <w:sz w:val="24"/>
          <w:szCs w:val="24"/>
        </w:rPr>
        <w:t>Fuente:</w:t>
      </w:r>
      <w:r w:rsidRPr="0035322C">
        <w:rPr>
          <w:rFonts w:ascii="Times New Roman" w:hAnsi="Times New Roman" w:cs="Times New Roman"/>
          <w:sz w:val="24"/>
          <w:szCs w:val="24"/>
        </w:rPr>
        <w:t xml:space="preserve"> Elaboración propia con datos del Global </w:t>
      </w:r>
      <w:proofErr w:type="spellStart"/>
      <w:r w:rsidRPr="0035322C">
        <w:rPr>
          <w:rFonts w:ascii="Times New Roman" w:hAnsi="Times New Roman" w:cs="Times New Roman"/>
          <w:sz w:val="24"/>
          <w:szCs w:val="24"/>
        </w:rPr>
        <w:t>Entrepreneurship</w:t>
      </w:r>
      <w:proofErr w:type="spellEnd"/>
      <w:r w:rsidRPr="0035322C">
        <w:rPr>
          <w:rFonts w:ascii="Times New Roman" w:hAnsi="Times New Roman" w:cs="Times New Roman"/>
          <w:sz w:val="24"/>
          <w:szCs w:val="24"/>
        </w:rPr>
        <w:t xml:space="preserve"> Monitor (</w:t>
      </w:r>
      <w:r w:rsidR="007D20E8" w:rsidRPr="0035322C">
        <w:rPr>
          <w:rFonts w:ascii="Times New Roman" w:hAnsi="Times New Roman" w:cs="Times New Roman"/>
          <w:sz w:val="24"/>
          <w:szCs w:val="24"/>
        </w:rPr>
        <w:t>2025</w:t>
      </w:r>
      <w:r w:rsidRPr="0035322C">
        <w:rPr>
          <w:rFonts w:ascii="Times New Roman" w:hAnsi="Times New Roman" w:cs="Times New Roman"/>
          <w:sz w:val="24"/>
          <w:szCs w:val="24"/>
        </w:rPr>
        <w:t>)</w:t>
      </w:r>
      <w:r w:rsidR="007D20E8" w:rsidRPr="0035322C">
        <w:rPr>
          <w:rFonts w:ascii="Times New Roman" w:hAnsi="Times New Roman" w:cs="Times New Roman"/>
          <w:sz w:val="24"/>
          <w:szCs w:val="24"/>
        </w:rPr>
        <w:t xml:space="preserve">, Global </w:t>
      </w:r>
      <w:proofErr w:type="spellStart"/>
      <w:r w:rsidR="007D20E8" w:rsidRPr="0035322C">
        <w:rPr>
          <w:rFonts w:ascii="Times New Roman" w:hAnsi="Times New Roman" w:cs="Times New Roman"/>
          <w:sz w:val="24"/>
          <w:szCs w:val="24"/>
        </w:rPr>
        <w:t>Entrepreneurship</w:t>
      </w:r>
      <w:proofErr w:type="spellEnd"/>
      <w:r w:rsidR="007D20E8" w:rsidRPr="0035322C">
        <w:rPr>
          <w:rFonts w:ascii="Times New Roman" w:hAnsi="Times New Roman" w:cs="Times New Roman"/>
          <w:sz w:val="24"/>
          <w:szCs w:val="24"/>
        </w:rPr>
        <w:t xml:space="preserve"> Monitor 2024/2025 Global </w:t>
      </w:r>
      <w:proofErr w:type="spellStart"/>
      <w:r w:rsidR="007D20E8" w:rsidRPr="0035322C">
        <w:rPr>
          <w:rFonts w:ascii="Times New Roman" w:hAnsi="Times New Roman" w:cs="Times New Roman"/>
          <w:sz w:val="24"/>
          <w:szCs w:val="24"/>
        </w:rPr>
        <w:t>Report</w:t>
      </w:r>
      <w:proofErr w:type="spellEnd"/>
      <w:r w:rsidR="007D20E8" w:rsidRPr="0035322C">
        <w:rPr>
          <w:rFonts w:ascii="Times New Roman" w:hAnsi="Times New Roman" w:cs="Times New Roman"/>
          <w:sz w:val="24"/>
          <w:szCs w:val="24"/>
        </w:rPr>
        <w:t xml:space="preserve">: </w:t>
      </w:r>
      <w:proofErr w:type="spellStart"/>
      <w:r w:rsidR="008C725D" w:rsidRPr="0035322C">
        <w:rPr>
          <w:rFonts w:ascii="Times New Roman" w:hAnsi="Times New Roman" w:cs="Times New Roman"/>
          <w:sz w:val="24"/>
          <w:szCs w:val="24"/>
        </w:rPr>
        <w:t>Entrepreneurship</w:t>
      </w:r>
      <w:proofErr w:type="spellEnd"/>
      <w:r w:rsidR="008C725D" w:rsidRPr="0035322C">
        <w:rPr>
          <w:rFonts w:ascii="Times New Roman" w:hAnsi="Times New Roman" w:cs="Times New Roman"/>
          <w:sz w:val="24"/>
          <w:szCs w:val="24"/>
        </w:rPr>
        <w:t xml:space="preserve"> </w:t>
      </w:r>
      <w:proofErr w:type="spellStart"/>
      <w:r w:rsidR="008C725D" w:rsidRPr="0035322C">
        <w:rPr>
          <w:rFonts w:ascii="Times New Roman" w:hAnsi="Times New Roman" w:cs="Times New Roman"/>
          <w:sz w:val="24"/>
          <w:szCs w:val="24"/>
        </w:rPr>
        <w:t>Reality</w:t>
      </w:r>
      <w:proofErr w:type="spellEnd"/>
      <w:r w:rsidR="008C725D" w:rsidRPr="0035322C">
        <w:rPr>
          <w:rFonts w:ascii="Times New Roman" w:hAnsi="Times New Roman" w:cs="Times New Roman"/>
          <w:sz w:val="24"/>
          <w:szCs w:val="24"/>
        </w:rPr>
        <w:t xml:space="preserve"> </w:t>
      </w:r>
      <w:proofErr w:type="spellStart"/>
      <w:r w:rsidR="008C725D" w:rsidRPr="0035322C">
        <w:rPr>
          <w:rFonts w:ascii="Times New Roman" w:hAnsi="Times New Roman" w:cs="Times New Roman"/>
          <w:sz w:val="24"/>
          <w:szCs w:val="24"/>
        </w:rPr>
        <w:t>Check</w:t>
      </w:r>
      <w:proofErr w:type="spellEnd"/>
      <w:r w:rsidR="00D9498A" w:rsidRPr="0035322C">
        <w:rPr>
          <w:rFonts w:ascii="Times New Roman" w:hAnsi="Times New Roman" w:cs="Times New Roman"/>
          <w:sz w:val="24"/>
          <w:szCs w:val="24"/>
        </w:rPr>
        <w:t xml:space="preserve"> </w:t>
      </w:r>
      <w:r w:rsidRPr="0035322C">
        <w:rPr>
          <w:rFonts w:ascii="Times New Roman" w:hAnsi="Times New Roman" w:cs="Times New Roman"/>
          <w:sz w:val="24"/>
          <w:szCs w:val="24"/>
        </w:rPr>
        <w:t>2024/2025</w:t>
      </w:r>
      <w:r w:rsidR="00D9498A" w:rsidRPr="0035322C">
        <w:rPr>
          <w:rFonts w:ascii="Times New Roman" w:hAnsi="Times New Roman" w:cs="Times New Roman"/>
          <w:sz w:val="24"/>
          <w:szCs w:val="24"/>
        </w:rPr>
        <w:t>.</w:t>
      </w:r>
    </w:p>
    <w:p w14:paraId="2FA63E52" w14:textId="37BAFA77" w:rsidR="00075A53" w:rsidRPr="0035322C" w:rsidRDefault="00075A53" w:rsidP="006608A6">
      <w:pPr>
        <w:spacing w:after="0" w:line="360" w:lineRule="auto"/>
        <w:jc w:val="both"/>
        <w:rPr>
          <w:rFonts w:ascii="Times New Roman" w:hAnsi="Times New Roman" w:cs="Times New Roman"/>
          <w:sz w:val="24"/>
          <w:szCs w:val="24"/>
        </w:rPr>
      </w:pPr>
      <w:r w:rsidRPr="0035322C">
        <w:rPr>
          <w:rFonts w:ascii="Times New Roman" w:hAnsi="Times New Roman" w:cs="Times New Roman"/>
          <w:b/>
          <w:bCs/>
          <w:sz w:val="24"/>
          <w:szCs w:val="24"/>
        </w:rPr>
        <w:t>Nota.</w:t>
      </w:r>
      <w:r w:rsidRPr="0035322C">
        <w:rPr>
          <w:rFonts w:ascii="Times New Roman" w:hAnsi="Times New Roman" w:cs="Times New Roman"/>
          <w:sz w:val="24"/>
          <w:szCs w:val="24"/>
        </w:rPr>
        <w:t xml:space="preserve"> Las categorías cualitativas corresponden a las clasificaciones establecidas por el GEM. Las puntuaciones del NECI deben interpretarse conforme a la escala definida por el informe.</w:t>
      </w:r>
    </w:p>
    <w:p w14:paraId="286BE968" w14:textId="77777777" w:rsidR="00D9498A" w:rsidRPr="0035322C" w:rsidRDefault="00D9498A" w:rsidP="006608A6">
      <w:pPr>
        <w:spacing w:after="0" w:line="360" w:lineRule="auto"/>
        <w:jc w:val="both"/>
        <w:rPr>
          <w:rFonts w:ascii="Times New Roman" w:hAnsi="Times New Roman" w:cs="Times New Roman"/>
          <w:sz w:val="24"/>
          <w:szCs w:val="24"/>
        </w:rPr>
      </w:pPr>
    </w:p>
    <w:p w14:paraId="5E08E84D" w14:textId="44E86208" w:rsidR="00284625" w:rsidRDefault="00AE35C4" w:rsidP="006608A6">
      <w:pPr>
        <w:pStyle w:val="NormalWeb"/>
        <w:spacing w:before="0" w:beforeAutospacing="0" w:after="0" w:afterAutospacing="0" w:line="360" w:lineRule="auto"/>
        <w:jc w:val="both"/>
      </w:pPr>
      <w:r w:rsidRPr="0035322C">
        <w:t>En términos de</w:t>
      </w:r>
      <w:r w:rsidR="00D068C2" w:rsidRPr="0035322C">
        <w:t xml:space="preserve"> orientación social y ambiental, el </w:t>
      </w:r>
      <w:r w:rsidRPr="0035322C">
        <w:t xml:space="preserve">74% de los emprendedores </w:t>
      </w:r>
      <w:r w:rsidR="00A51EDE" w:rsidRPr="0035322C">
        <w:t xml:space="preserve">declara </w:t>
      </w:r>
      <w:r w:rsidRPr="0035322C">
        <w:t>prioriza</w:t>
      </w:r>
      <w:r w:rsidR="00A51EDE" w:rsidRPr="0035322C">
        <w:t>r</w:t>
      </w:r>
      <w:r w:rsidRPr="0035322C">
        <w:t xml:space="preserve"> el impacto social o ambiental</w:t>
      </w:r>
      <w:r w:rsidR="00A51EDE" w:rsidRPr="0035322C">
        <w:t xml:space="preserve">, lo que refleja una valoración relevante de los objetivos de </w:t>
      </w:r>
      <w:r w:rsidR="00297230" w:rsidRPr="0035322C">
        <w:t>sostenibilidad</w:t>
      </w:r>
      <w:r w:rsidR="00A51EDE" w:rsidRPr="0035322C">
        <w:t xml:space="preserve"> dentro de la actividad emprendedora. </w:t>
      </w:r>
      <w:r w:rsidRPr="0035322C">
        <w:t xml:space="preserve"> </w:t>
      </w:r>
      <w:r w:rsidR="00297230" w:rsidRPr="0035322C">
        <w:t xml:space="preserve">No obstante, el Índice de Contexto Emprendedor (NECI) </w:t>
      </w:r>
      <w:r w:rsidR="00CF2C52" w:rsidRPr="0035322C">
        <w:t xml:space="preserve">registra una puntuación de 4,1, </w:t>
      </w:r>
      <w:r w:rsidRPr="0035322C">
        <w:t xml:space="preserve">ubicando a México en el lugar 41 de 56 economías, </w:t>
      </w:r>
      <w:r w:rsidR="00CF2C52" w:rsidRPr="0035322C">
        <w:t>dentro de la categoría considerada insufi</w:t>
      </w:r>
      <w:r w:rsidR="00284625" w:rsidRPr="0035322C">
        <w:t xml:space="preserve">ciente </w:t>
      </w:r>
      <w:r w:rsidR="00CF2C52" w:rsidRPr="0035322C">
        <w:t>por el GEM</w:t>
      </w:r>
      <w:r w:rsidR="00D847B8" w:rsidRPr="0035322C">
        <w:t>. Este resultado muestra limitaciones en las condi</w:t>
      </w:r>
      <w:r w:rsidR="00284625" w:rsidRPr="0035322C">
        <w:t>cio</w:t>
      </w:r>
      <w:r w:rsidR="00D847B8" w:rsidRPr="0035322C">
        <w:t xml:space="preserve">nes del entorno que apoyan la actividad emprendedora, </w:t>
      </w:r>
      <w:r w:rsidR="00284625" w:rsidRPr="0035322C">
        <w:t>particularmente</w:t>
      </w:r>
      <w:r w:rsidR="00D847B8" w:rsidRPr="0035322C">
        <w:t xml:space="preserve"> en factores institucionales y de financiamiento. </w:t>
      </w:r>
    </w:p>
    <w:p w14:paraId="62F707F6" w14:textId="77777777" w:rsidR="00EC69EB" w:rsidRPr="0035322C" w:rsidRDefault="00EC69EB" w:rsidP="006608A6">
      <w:pPr>
        <w:pStyle w:val="NormalWeb"/>
        <w:spacing w:before="0" w:beforeAutospacing="0" w:after="0" w:afterAutospacing="0" w:line="360" w:lineRule="auto"/>
        <w:jc w:val="both"/>
      </w:pPr>
    </w:p>
    <w:p w14:paraId="0DDA8397" w14:textId="1D1406A7" w:rsidR="00AE35C4" w:rsidRDefault="00CF2C52" w:rsidP="006608A6">
      <w:pPr>
        <w:pStyle w:val="NormalWeb"/>
        <w:spacing w:before="0" w:beforeAutospacing="0" w:after="0" w:afterAutospacing="0" w:line="360" w:lineRule="auto"/>
        <w:jc w:val="both"/>
      </w:pPr>
      <w:r w:rsidRPr="0035322C">
        <w:t xml:space="preserve"> </w:t>
      </w:r>
      <w:r w:rsidR="005B709E" w:rsidRPr="0035322C">
        <w:t xml:space="preserve">Entre las </w:t>
      </w:r>
      <w:r w:rsidR="00AE35C4" w:rsidRPr="0035322C">
        <w:t>fortalezas identificadas</w:t>
      </w:r>
      <w:r w:rsidR="005B709E" w:rsidRPr="0035322C">
        <w:t xml:space="preserve"> por el NECI destacan la infraestructura física, las normas sociales y culturales</w:t>
      </w:r>
      <w:r w:rsidR="0055515D" w:rsidRPr="0035322C">
        <w:t xml:space="preserve">, y la </w:t>
      </w:r>
      <w:r w:rsidR="00AE35C4" w:rsidRPr="0035322C">
        <w:t xml:space="preserve">educación emprendedora </w:t>
      </w:r>
      <w:proofErr w:type="spellStart"/>
      <w:r w:rsidR="00AE35C4" w:rsidRPr="0035322C">
        <w:t>posescolar</w:t>
      </w:r>
      <w:proofErr w:type="spellEnd"/>
      <w:r w:rsidR="0055515D" w:rsidRPr="0035322C">
        <w:t xml:space="preserve">. En contraste, persisten debilidades en </w:t>
      </w:r>
      <w:r w:rsidR="009F0C68" w:rsidRPr="0035322C">
        <w:t>áreas</w:t>
      </w:r>
      <w:r w:rsidR="0055515D" w:rsidRPr="0035322C">
        <w:t xml:space="preserve"> como la educación emprendedora básica, el financiamiento emprendedor y los programas gubernamentales de apoyo. </w:t>
      </w:r>
      <w:r w:rsidR="00AE35C4" w:rsidRPr="0035322C">
        <w:t xml:space="preserve">Asimismo, aunque la participación femenina </w:t>
      </w:r>
      <w:r w:rsidR="009F0C68" w:rsidRPr="0035322C">
        <w:t xml:space="preserve">en la actividad emprendedora es elevada, la valoración del acceso de las mujeres </w:t>
      </w:r>
      <w:r w:rsidR="00AF6790" w:rsidRPr="0035322C">
        <w:t xml:space="preserve">a recursos empresariales se ubica en la categoría de apenas </w:t>
      </w:r>
      <w:r w:rsidR="00AF6790" w:rsidRPr="0035322C">
        <w:lastRenderedPageBreak/>
        <w:t xml:space="preserve">satisfactorio </w:t>
      </w:r>
      <w:r w:rsidR="00AE35C4" w:rsidRPr="0035322C">
        <w:t xml:space="preserve">(5.5), lo que </w:t>
      </w:r>
      <w:r w:rsidR="00AF6790" w:rsidRPr="0035322C">
        <w:t xml:space="preserve">evidencia la permanencia de desafíos </w:t>
      </w:r>
      <w:r w:rsidR="001447B3" w:rsidRPr="0035322C">
        <w:t>relacionados</w:t>
      </w:r>
      <w:r w:rsidR="00AF6790" w:rsidRPr="0035322C">
        <w:t xml:space="preserve"> con el acceso a recursos y redes de apoyo</w:t>
      </w:r>
      <w:r w:rsidR="00AE35C4" w:rsidRPr="0035322C">
        <w:t>.</w:t>
      </w:r>
    </w:p>
    <w:p w14:paraId="2D0B7ECB" w14:textId="77777777" w:rsidR="00EC69EB" w:rsidRPr="0035322C" w:rsidRDefault="00EC69EB" w:rsidP="006608A6">
      <w:pPr>
        <w:pStyle w:val="NormalWeb"/>
        <w:spacing w:before="0" w:beforeAutospacing="0" w:after="0" w:afterAutospacing="0" w:line="360" w:lineRule="auto"/>
        <w:jc w:val="both"/>
      </w:pPr>
    </w:p>
    <w:p w14:paraId="12F6E87D" w14:textId="3731B074" w:rsidR="00AE35C4" w:rsidRDefault="00AE35C4" w:rsidP="006608A6">
      <w:pPr>
        <w:pStyle w:val="NormalWeb"/>
        <w:spacing w:before="0" w:beforeAutospacing="0" w:after="0" w:afterAutospacing="0" w:line="360" w:lineRule="auto"/>
        <w:jc w:val="both"/>
      </w:pPr>
      <w:r w:rsidRPr="0035322C">
        <w:t xml:space="preserve">En conjunto, los resultados del GEM muestran un </w:t>
      </w:r>
      <w:r w:rsidR="001447B3" w:rsidRPr="0035322C">
        <w:t xml:space="preserve">contexto </w:t>
      </w:r>
      <w:r w:rsidRPr="0035322C">
        <w:t xml:space="preserve">emprendedor </w:t>
      </w:r>
      <w:r w:rsidR="0011326D" w:rsidRPr="0035322C">
        <w:t xml:space="preserve">caracterizado por una alta participación en etapas </w:t>
      </w:r>
      <w:r w:rsidR="00997EFB" w:rsidRPr="0035322C">
        <w:t>iniciales</w:t>
      </w:r>
      <w:r w:rsidR="0011326D" w:rsidRPr="0035322C">
        <w:t xml:space="preserve"> y una orientación favorable hacia la sostenibilidad, pero </w:t>
      </w:r>
      <w:r w:rsidR="00997EFB" w:rsidRPr="0035322C">
        <w:t>también</w:t>
      </w:r>
      <w:r w:rsidR="0011326D" w:rsidRPr="0035322C">
        <w:t xml:space="preserve"> por restricciones institucionales y financiaras que puedan dificultar la consolidación de los negocios y su crecimiento sostenido. </w:t>
      </w:r>
    </w:p>
    <w:p w14:paraId="41E8EDE1" w14:textId="77777777" w:rsidR="00EC69EB" w:rsidRPr="0035322C" w:rsidRDefault="00EC69EB" w:rsidP="006608A6">
      <w:pPr>
        <w:pStyle w:val="NormalWeb"/>
        <w:spacing w:before="0" w:beforeAutospacing="0" w:after="0" w:afterAutospacing="0" w:line="360" w:lineRule="auto"/>
        <w:jc w:val="both"/>
      </w:pPr>
    </w:p>
    <w:p w14:paraId="5155A0C1" w14:textId="15FA4620" w:rsidR="00202B0C" w:rsidRDefault="00202B0C" w:rsidP="006608A6">
      <w:pPr>
        <w:pStyle w:val="NormalWeb"/>
        <w:spacing w:before="0" w:beforeAutospacing="0" w:after="0" w:afterAutospacing="0" w:line="360" w:lineRule="auto"/>
        <w:jc w:val="both"/>
      </w:pPr>
      <w:r w:rsidRPr="0035322C">
        <w:t xml:space="preserve">La Tabla 3 sintetiza el cruce </w:t>
      </w:r>
      <w:r w:rsidR="00166010" w:rsidRPr="0035322C">
        <w:t xml:space="preserve">comparativo </w:t>
      </w:r>
      <w:r w:rsidRPr="0035322C">
        <w:t xml:space="preserve">entre los resultados del </w:t>
      </w:r>
      <w:r w:rsidR="00166010" w:rsidRPr="0035322C">
        <w:t xml:space="preserve">Global </w:t>
      </w:r>
      <w:proofErr w:type="spellStart"/>
      <w:r w:rsidR="00166010" w:rsidRPr="0035322C">
        <w:t>Innovation</w:t>
      </w:r>
      <w:proofErr w:type="spellEnd"/>
      <w:r w:rsidR="00166010" w:rsidRPr="0035322C">
        <w:t xml:space="preserve"> </w:t>
      </w:r>
      <w:proofErr w:type="spellStart"/>
      <w:r w:rsidR="00166010" w:rsidRPr="0035322C">
        <w:t>Index</w:t>
      </w:r>
      <w:proofErr w:type="spellEnd"/>
      <w:r w:rsidR="00166010" w:rsidRPr="0035322C">
        <w:t xml:space="preserve"> (GII) 2025</w:t>
      </w:r>
      <w:r w:rsidRPr="0035322C">
        <w:t xml:space="preserve"> y el Global </w:t>
      </w:r>
      <w:proofErr w:type="spellStart"/>
      <w:r w:rsidRPr="0035322C">
        <w:t>Entrepreneurship</w:t>
      </w:r>
      <w:proofErr w:type="spellEnd"/>
      <w:r w:rsidRPr="0035322C">
        <w:t xml:space="preserve"> Monitor (GEM) 2024/2025, </w:t>
      </w:r>
      <w:r w:rsidR="00155362" w:rsidRPr="0035322C">
        <w:t xml:space="preserve">con el propósito de </w:t>
      </w:r>
      <w:r w:rsidRPr="0035322C">
        <w:t xml:space="preserve">identificar </w:t>
      </w:r>
      <w:r w:rsidR="00155362" w:rsidRPr="0035322C">
        <w:t xml:space="preserve">coincidencias, brechas y </w:t>
      </w:r>
      <w:r w:rsidR="00A03A18" w:rsidRPr="0035322C">
        <w:t>discrepancias</w:t>
      </w:r>
      <w:r w:rsidR="00155362" w:rsidRPr="0035322C">
        <w:t xml:space="preserve"> entre </w:t>
      </w:r>
      <w:r w:rsidR="00A03A18" w:rsidRPr="0035322C">
        <w:t>las capacidades estructurales de innovación de México y la dinámica observada del emprendimiento.</w:t>
      </w:r>
      <w:r w:rsidR="0073792E" w:rsidRPr="0035322C">
        <w:t xml:space="preserve"> Este ejercicio no implica establecer relacionales causales ni correlaciones estadísticas entre los indicadores, sino una aproximación interpretativa basada en la complementariedad de ambas fuentes. </w:t>
      </w:r>
      <w:r w:rsidRPr="0035322C">
        <w:t xml:space="preserve">En términos generales, el análisis </w:t>
      </w:r>
      <w:r w:rsidR="00D6730F" w:rsidRPr="0035322C">
        <w:t xml:space="preserve">muestra que </w:t>
      </w:r>
      <w:r w:rsidRPr="0035322C">
        <w:t xml:space="preserve">México </w:t>
      </w:r>
      <w:r w:rsidR="00D6730F" w:rsidRPr="0035322C">
        <w:t xml:space="preserve">posee </w:t>
      </w:r>
      <w:r w:rsidR="0002484E" w:rsidRPr="0035322C">
        <w:t xml:space="preserve">capacidades productivas y tecnológicas </w:t>
      </w:r>
      <w:r w:rsidRPr="0035322C">
        <w:t>relevante</w:t>
      </w:r>
      <w:r w:rsidR="0002484E" w:rsidRPr="0035322C">
        <w:t>s</w:t>
      </w:r>
      <w:r w:rsidRPr="0035322C">
        <w:t xml:space="preserve">, </w:t>
      </w:r>
      <w:r w:rsidR="0002484E" w:rsidRPr="0035322C">
        <w:t xml:space="preserve">aunque persisten desafíos institucionales y de entorno que pueden afectar la consolidación de emprendimientos y la </w:t>
      </w:r>
      <w:r w:rsidR="00A3315B" w:rsidRPr="0035322C">
        <w:t>generación</w:t>
      </w:r>
      <w:r w:rsidR="0002484E" w:rsidRPr="0035322C">
        <w:t xml:space="preserve"> de resultados innovadores sostenibles. </w:t>
      </w:r>
    </w:p>
    <w:p w14:paraId="6FD61145" w14:textId="77777777" w:rsidR="00EC69EB" w:rsidRPr="0035322C" w:rsidRDefault="00EC69EB" w:rsidP="006608A6">
      <w:pPr>
        <w:pStyle w:val="NormalWeb"/>
        <w:spacing w:before="0" w:beforeAutospacing="0" w:after="0" w:afterAutospacing="0" w:line="360" w:lineRule="auto"/>
        <w:jc w:val="both"/>
      </w:pPr>
    </w:p>
    <w:p w14:paraId="5D04F4DD" w14:textId="7A2E1288" w:rsidR="00202B0C" w:rsidRDefault="00202B0C" w:rsidP="006608A6">
      <w:pPr>
        <w:pStyle w:val="NormalWeb"/>
        <w:spacing w:before="0" w:beforeAutospacing="0" w:after="0" w:afterAutospacing="0" w:line="360" w:lineRule="auto"/>
        <w:jc w:val="both"/>
      </w:pPr>
      <w:r w:rsidRPr="0035322C">
        <w:t xml:space="preserve">En el eje de </w:t>
      </w:r>
      <w:r w:rsidRPr="0035322C">
        <w:rPr>
          <w:rStyle w:val="Textoennegrita"/>
          <w:b w:val="0"/>
          <w:bCs w:val="0"/>
        </w:rPr>
        <w:t>capacidad productiva e innovación</w:t>
      </w:r>
      <w:r w:rsidRPr="0035322C">
        <w:t xml:space="preserve">, el GII </w:t>
      </w:r>
      <w:r w:rsidR="00A3315B" w:rsidRPr="0035322C">
        <w:t xml:space="preserve">identifica fortalezas </w:t>
      </w:r>
      <w:r w:rsidRPr="0035322C">
        <w:t xml:space="preserve">en manufactura y exportación de alta tecnología, lo que </w:t>
      </w:r>
      <w:r w:rsidR="00A766D4" w:rsidRPr="0035322C">
        <w:t xml:space="preserve">refleja </w:t>
      </w:r>
      <w:r w:rsidR="00670A46" w:rsidRPr="0035322C">
        <w:t xml:space="preserve">la presencia de sectores competitivos con participación </w:t>
      </w:r>
      <w:r w:rsidRPr="0035322C">
        <w:t xml:space="preserve">internacional. Esta </w:t>
      </w:r>
      <w:r w:rsidR="00AB499B" w:rsidRPr="0035322C">
        <w:t xml:space="preserve">condición se relaciona </w:t>
      </w:r>
      <w:r w:rsidR="00017D1E" w:rsidRPr="0035322C">
        <w:t>parcialmente con</w:t>
      </w:r>
      <w:r w:rsidR="00504430" w:rsidRPr="0035322C">
        <w:t xml:space="preserve"> los resultados del </w:t>
      </w:r>
      <w:r w:rsidRPr="0035322C">
        <w:t xml:space="preserve">GEM, donde </w:t>
      </w:r>
      <w:r w:rsidR="00504430" w:rsidRPr="0035322C">
        <w:t xml:space="preserve">México presenta una </w:t>
      </w:r>
      <w:r w:rsidR="00693E1F" w:rsidRPr="0035322C">
        <w:t xml:space="preserve">tasa de </w:t>
      </w:r>
      <w:r w:rsidRPr="0035322C">
        <w:t>actividad emprendedora temprana (TEA</w:t>
      </w:r>
      <w:r w:rsidR="00693E1F" w:rsidRPr="0035322C">
        <w:t>)</w:t>
      </w:r>
      <w:r w:rsidRPr="0035322C">
        <w:t xml:space="preserve"> </w:t>
      </w:r>
      <w:r w:rsidR="00504430" w:rsidRPr="0035322C">
        <w:t xml:space="preserve">de </w:t>
      </w:r>
      <w:r w:rsidRPr="0035322C">
        <w:t xml:space="preserve">15%. Sin embargo, la </w:t>
      </w:r>
      <w:r w:rsidR="00504430" w:rsidRPr="0035322C">
        <w:t>proporción de ne</w:t>
      </w:r>
      <w:r w:rsidRPr="0035322C">
        <w:t>gocios establecidos (EBO</w:t>
      </w:r>
      <w:r w:rsidR="007B0A1E" w:rsidRPr="0035322C">
        <w:t xml:space="preserve">) de </w:t>
      </w:r>
      <w:r w:rsidRPr="0035322C">
        <w:t>3</w:t>
      </w:r>
      <w:r w:rsidR="007B0A1E" w:rsidRPr="0035322C">
        <w:t>,</w:t>
      </w:r>
      <w:r w:rsidRPr="0035322C">
        <w:t xml:space="preserve">3% </w:t>
      </w:r>
      <w:r w:rsidR="00017D1E" w:rsidRPr="0035322C">
        <w:t>muestra una</w:t>
      </w:r>
      <w:r w:rsidR="007B0A1E" w:rsidRPr="0035322C">
        <w:t xml:space="preserve"> diferencia entre la creación inicial de emprendimientos y su consolidación posterior. </w:t>
      </w:r>
      <w:r w:rsidRPr="0035322C">
        <w:t xml:space="preserve">Esta </w:t>
      </w:r>
      <w:r w:rsidR="00017D1E" w:rsidRPr="0035322C">
        <w:t xml:space="preserve">brecha sugiera la existencia de desafíos asociados con el </w:t>
      </w:r>
      <w:r w:rsidRPr="0035322C">
        <w:t>crecimiento</w:t>
      </w:r>
      <w:r w:rsidR="00C22A76" w:rsidRPr="0035322C">
        <w:t>, permanencia y escalamiento empresarial.</w:t>
      </w:r>
    </w:p>
    <w:p w14:paraId="6F9559FC" w14:textId="77777777" w:rsidR="00EC69EB" w:rsidRPr="0035322C" w:rsidRDefault="00EC69EB" w:rsidP="006608A6">
      <w:pPr>
        <w:pStyle w:val="NormalWeb"/>
        <w:spacing w:before="0" w:beforeAutospacing="0" w:after="0" w:afterAutospacing="0" w:line="360" w:lineRule="auto"/>
        <w:jc w:val="both"/>
      </w:pPr>
    </w:p>
    <w:p w14:paraId="22329994" w14:textId="0AD77AF6" w:rsidR="00202B0C" w:rsidRPr="0035322C" w:rsidRDefault="00202B0C" w:rsidP="006608A6">
      <w:pPr>
        <w:pStyle w:val="NormalWeb"/>
        <w:spacing w:before="0" w:beforeAutospacing="0" w:after="0" w:afterAutospacing="0" w:line="360" w:lineRule="auto"/>
        <w:jc w:val="both"/>
      </w:pPr>
      <w:r w:rsidRPr="0035322C">
        <w:t xml:space="preserve">En el eje de </w:t>
      </w:r>
      <w:r w:rsidRPr="0035322C">
        <w:rPr>
          <w:rStyle w:val="Textoennegrita"/>
          <w:b w:val="0"/>
          <w:bCs w:val="0"/>
        </w:rPr>
        <w:t>eficiencia del sistema</w:t>
      </w:r>
      <w:r w:rsidRPr="0035322C">
        <w:t xml:space="preserve">, el GII </w:t>
      </w:r>
      <w:r w:rsidR="005641C4" w:rsidRPr="0035322C">
        <w:t xml:space="preserve">ubica a </w:t>
      </w:r>
      <w:r w:rsidRPr="0035322C">
        <w:t>México</w:t>
      </w:r>
      <w:r w:rsidR="005641C4" w:rsidRPr="0035322C">
        <w:t xml:space="preserve"> en una posición 52 en </w:t>
      </w:r>
      <w:r w:rsidRPr="0035322C">
        <w:t xml:space="preserve">resultados de </w:t>
      </w:r>
      <w:r w:rsidR="00BF3348" w:rsidRPr="0035322C">
        <w:t>innovación</w:t>
      </w:r>
      <w:r w:rsidR="005641C4" w:rsidRPr="0035322C">
        <w:t xml:space="preserve"> </w:t>
      </w:r>
      <w:r w:rsidR="00BF3348" w:rsidRPr="0035322C">
        <w:t>frente</w:t>
      </w:r>
      <w:r w:rsidR="005641C4" w:rsidRPr="0035322C">
        <w:t xml:space="preserve"> a la posición 81 en insumos, lo que sugiere una eficiencia relativa en la transformación de los recursos disponibles en productos y resultados innovadores. </w:t>
      </w:r>
      <w:r w:rsidR="00BF3348" w:rsidRPr="0035322C">
        <w:t xml:space="preserve">Esta situación se vincula con la existencia de una base emprendedora activa, </w:t>
      </w:r>
      <w:r w:rsidR="00063231" w:rsidRPr="0035322C">
        <w:t>reflejada</w:t>
      </w:r>
      <w:r w:rsidR="00BF3348" w:rsidRPr="0035322C">
        <w:t xml:space="preserve"> </w:t>
      </w:r>
      <w:r w:rsidR="00063231" w:rsidRPr="0035322C">
        <w:t>en</w:t>
      </w:r>
      <w:r w:rsidR="00BF3348" w:rsidRPr="0035322C">
        <w:t xml:space="preserve"> </w:t>
      </w:r>
      <w:r w:rsidR="00063231" w:rsidRPr="0035322C">
        <w:t>la</w:t>
      </w:r>
      <w:r w:rsidR="00BF3348" w:rsidRPr="0035322C">
        <w:t xml:space="preserve"> intención de </w:t>
      </w:r>
      <w:r w:rsidR="00063231" w:rsidRPr="0035322C">
        <w:t>emprender</w:t>
      </w:r>
      <w:r w:rsidR="00BF3348" w:rsidRPr="0035322C">
        <w:t xml:space="preserve"> del </w:t>
      </w:r>
      <w:r w:rsidR="00063231" w:rsidRPr="0035322C">
        <w:t xml:space="preserve">GEM </w:t>
      </w:r>
      <w:r w:rsidRPr="0035322C">
        <w:t xml:space="preserve">(21%). No obstante, el </w:t>
      </w:r>
      <w:r w:rsidR="00063231" w:rsidRPr="0035322C">
        <w:t xml:space="preserve">NECI registra </w:t>
      </w:r>
      <w:r w:rsidR="00700096" w:rsidRPr="0035322C">
        <w:t xml:space="preserve">una puntuación de </w:t>
      </w:r>
      <w:r w:rsidRPr="0035322C">
        <w:t>4</w:t>
      </w:r>
      <w:r w:rsidR="00700096" w:rsidRPr="0035322C">
        <w:t>,</w:t>
      </w:r>
      <w:r w:rsidRPr="0035322C">
        <w:t>1</w:t>
      </w:r>
      <w:r w:rsidR="00700096" w:rsidRPr="0035322C">
        <w:t xml:space="preserve"> y ubica a México en la posición 41 de 56 </w:t>
      </w:r>
      <w:r w:rsidR="00E178CE" w:rsidRPr="0035322C">
        <w:t>economías</w:t>
      </w:r>
      <w:r w:rsidR="00700096" w:rsidRPr="0035322C">
        <w:t xml:space="preserve"> evaluadas,</w:t>
      </w:r>
      <w:r w:rsidR="00E178CE" w:rsidRPr="0035322C">
        <w:t xml:space="preserve"> </w:t>
      </w:r>
      <w:r w:rsidR="00700096" w:rsidRPr="0035322C">
        <w:lastRenderedPageBreak/>
        <w:t xml:space="preserve">lo que evidencia </w:t>
      </w:r>
      <w:r w:rsidR="00E178CE" w:rsidRPr="0035322C">
        <w:t>áreas</w:t>
      </w:r>
      <w:r w:rsidR="00700096" w:rsidRPr="0035322C">
        <w:t xml:space="preserve"> de mejora en las condi</w:t>
      </w:r>
      <w:r w:rsidR="00E178CE" w:rsidRPr="0035322C">
        <w:t>cio</w:t>
      </w:r>
      <w:r w:rsidR="00700096" w:rsidRPr="0035322C">
        <w:t xml:space="preserve">nes del entorno emprendedor, particularmente en </w:t>
      </w:r>
      <w:r w:rsidR="00E178CE" w:rsidRPr="0035322C">
        <w:t xml:space="preserve">financiamiento, programas de apoyo y coordinación institucional. </w:t>
      </w:r>
    </w:p>
    <w:p w14:paraId="4B243073" w14:textId="77777777" w:rsidR="00E178CE" w:rsidRPr="0035322C" w:rsidRDefault="00E178CE" w:rsidP="006608A6">
      <w:pPr>
        <w:pStyle w:val="NormalWeb"/>
        <w:spacing w:before="0" w:beforeAutospacing="0" w:after="0" w:afterAutospacing="0" w:line="360" w:lineRule="auto"/>
        <w:ind w:firstLine="708"/>
        <w:jc w:val="both"/>
      </w:pPr>
    </w:p>
    <w:p w14:paraId="7BB5CD26" w14:textId="4FAA0665" w:rsidR="00D8689B" w:rsidRPr="0035322C" w:rsidRDefault="004C0118" w:rsidP="006608A6">
      <w:pPr>
        <w:spacing w:after="0" w:line="360" w:lineRule="auto"/>
        <w:jc w:val="center"/>
        <w:rPr>
          <w:rFonts w:ascii="Times New Roman" w:hAnsi="Times New Roman" w:cs="Times New Roman"/>
          <w:i/>
          <w:iCs/>
          <w:sz w:val="24"/>
          <w:szCs w:val="24"/>
        </w:rPr>
      </w:pPr>
      <w:r w:rsidRPr="0035322C">
        <w:rPr>
          <w:rFonts w:ascii="Times New Roman" w:hAnsi="Times New Roman" w:cs="Times New Roman"/>
          <w:b/>
          <w:bCs/>
          <w:sz w:val="24"/>
          <w:szCs w:val="24"/>
        </w:rPr>
        <w:t>Tabla 3.</w:t>
      </w:r>
      <w:r w:rsidR="00FF3837" w:rsidRPr="0035322C">
        <w:rPr>
          <w:rFonts w:ascii="Times New Roman" w:hAnsi="Times New Roman" w:cs="Times New Roman"/>
          <w:b/>
          <w:bCs/>
          <w:sz w:val="24"/>
          <w:szCs w:val="24"/>
        </w:rPr>
        <w:t xml:space="preserve"> </w:t>
      </w:r>
      <w:r w:rsidR="005A7458" w:rsidRPr="0035322C">
        <w:rPr>
          <w:rFonts w:ascii="Times New Roman" w:hAnsi="Times New Roman" w:cs="Times New Roman"/>
          <w:i/>
          <w:iCs/>
          <w:sz w:val="24"/>
          <w:szCs w:val="24"/>
        </w:rPr>
        <w:t>Relación interpretativa entre los indicadores del GII y del GEM para México</w:t>
      </w:r>
    </w:p>
    <w:tbl>
      <w:tblPr>
        <w:tblStyle w:val="Tablanormal1"/>
        <w:tblW w:w="0" w:type="auto"/>
        <w:tblLook w:val="04A0" w:firstRow="1" w:lastRow="0" w:firstColumn="1" w:lastColumn="0" w:noHBand="0" w:noVBand="1"/>
      </w:tblPr>
      <w:tblGrid>
        <w:gridCol w:w="1459"/>
        <w:gridCol w:w="1461"/>
        <w:gridCol w:w="1664"/>
        <w:gridCol w:w="1753"/>
        <w:gridCol w:w="1737"/>
        <w:gridCol w:w="1839"/>
      </w:tblGrid>
      <w:tr w:rsidR="004C0118" w:rsidRPr="0035322C" w14:paraId="75A0BF2C" w14:textId="77777777" w:rsidTr="004C01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D59389" w14:textId="77777777" w:rsidR="004C0118" w:rsidRPr="00EC69EB" w:rsidRDefault="004C0118"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Eje analítico</w:t>
            </w:r>
          </w:p>
        </w:tc>
        <w:tc>
          <w:tcPr>
            <w:tcW w:w="0" w:type="auto"/>
            <w:hideMark/>
          </w:tcPr>
          <w:p w14:paraId="27899728" w14:textId="77777777" w:rsidR="004C0118" w:rsidRPr="00EC69EB" w:rsidRDefault="004C0118" w:rsidP="006608A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Evidencia GII</w:t>
            </w:r>
          </w:p>
        </w:tc>
        <w:tc>
          <w:tcPr>
            <w:tcW w:w="0" w:type="auto"/>
            <w:hideMark/>
          </w:tcPr>
          <w:p w14:paraId="6478AFB2" w14:textId="77777777" w:rsidR="004C0118" w:rsidRPr="00EC69EB" w:rsidRDefault="004C0118" w:rsidP="006608A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Evidencia GEM</w:t>
            </w:r>
          </w:p>
        </w:tc>
        <w:tc>
          <w:tcPr>
            <w:tcW w:w="0" w:type="auto"/>
            <w:hideMark/>
          </w:tcPr>
          <w:p w14:paraId="04F93B86" w14:textId="6A9ED93A" w:rsidR="004C0118" w:rsidRPr="00EC69EB" w:rsidRDefault="004C0118" w:rsidP="006608A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Coherencia</w:t>
            </w:r>
            <w:r w:rsidR="000D08C2" w:rsidRPr="00EC69EB">
              <w:rPr>
                <w:rFonts w:ascii="Times New Roman" w:eastAsia="Times New Roman" w:hAnsi="Times New Roman" w:cs="Times New Roman"/>
                <w:lang w:eastAsia="es-MX"/>
              </w:rPr>
              <w:t xml:space="preserve"> identificada</w:t>
            </w:r>
          </w:p>
        </w:tc>
        <w:tc>
          <w:tcPr>
            <w:tcW w:w="0" w:type="auto"/>
            <w:hideMark/>
          </w:tcPr>
          <w:p w14:paraId="686D40D2" w14:textId="521B85EC" w:rsidR="004C0118" w:rsidRPr="00EC69EB" w:rsidRDefault="004C0118" w:rsidP="006608A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Brecha</w:t>
            </w:r>
            <w:r w:rsidR="000D08C2" w:rsidRPr="00EC69EB">
              <w:rPr>
                <w:rFonts w:ascii="Times New Roman" w:eastAsia="Times New Roman" w:hAnsi="Times New Roman" w:cs="Times New Roman"/>
                <w:lang w:eastAsia="es-MX"/>
              </w:rPr>
              <w:t xml:space="preserve"> identificada</w:t>
            </w:r>
          </w:p>
        </w:tc>
        <w:tc>
          <w:tcPr>
            <w:tcW w:w="0" w:type="auto"/>
            <w:hideMark/>
          </w:tcPr>
          <w:p w14:paraId="425C9A85" w14:textId="77777777" w:rsidR="004C0118" w:rsidRPr="00EC69EB" w:rsidRDefault="004C0118" w:rsidP="006608A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Implicación</w:t>
            </w:r>
          </w:p>
        </w:tc>
      </w:tr>
      <w:tr w:rsidR="004C0118" w:rsidRPr="0035322C" w14:paraId="03124F85" w14:textId="77777777" w:rsidTr="004C01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D2F98A" w14:textId="77777777" w:rsidR="004C0118" w:rsidRPr="00EC69EB" w:rsidRDefault="004C0118"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Capacidad productiva e innovación</w:t>
            </w:r>
          </w:p>
        </w:tc>
        <w:tc>
          <w:tcPr>
            <w:tcW w:w="0" w:type="auto"/>
            <w:hideMark/>
          </w:tcPr>
          <w:p w14:paraId="62BBF507" w14:textId="3072BCFB" w:rsidR="004C0118" w:rsidRPr="00EC69EB" w:rsidRDefault="004C0118"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Fuerte desempeño en manufactura y exportación de alta tecnología (13</w:t>
            </w:r>
            <w:r w:rsidR="00E97549" w:rsidRPr="00EC69EB">
              <w:rPr>
                <w:rFonts w:ascii="Times New Roman" w:eastAsia="Times New Roman" w:hAnsi="Times New Roman" w:cs="Times New Roman"/>
                <w:lang w:eastAsia="es-MX"/>
              </w:rPr>
              <w:t>.</w:t>
            </w:r>
            <w:r w:rsidRPr="00EC69EB">
              <w:rPr>
                <w:rFonts w:ascii="Times New Roman" w:eastAsia="Times New Roman" w:hAnsi="Times New Roman" w:cs="Times New Roman"/>
                <w:lang w:eastAsia="es-MX"/>
              </w:rPr>
              <w:t>º)</w:t>
            </w:r>
          </w:p>
        </w:tc>
        <w:tc>
          <w:tcPr>
            <w:tcW w:w="0" w:type="auto"/>
            <w:hideMark/>
          </w:tcPr>
          <w:p w14:paraId="5FB3FBD6" w14:textId="77777777" w:rsidR="004C0118" w:rsidRPr="00EC69EB" w:rsidRDefault="004C0118"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Alta actividad emprendedora temprana (15%)</w:t>
            </w:r>
          </w:p>
        </w:tc>
        <w:tc>
          <w:tcPr>
            <w:tcW w:w="0" w:type="auto"/>
            <w:hideMark/>
          </w:tcPr>
          <w:p w14:paraId="16D128F8" w14:textId="345FA3D0" w:rsidR="004C0118" w:rsidRPr="00EC69EB" w:rsidRDefault="00012583"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 xml:space="preserve">Convergencia entre </w:t>
            </w:r>
            <w:r w:rsidR="0048736E" w:rsidRPr="00EC69EB">
              <w:rPr>
                <w:rFonts w:ascii="Times New Roman" w:eastAsia="Times New Roman" w:hAnsi="Times New Roman" w:cs="Times New Roman"/>
                <w:lang w:eastAsia="es-MX"/>
              </w:rPr>
              <w:t>capacidad productiva</w:t>
            </w:r>
            <w:r w:rsidR="004C0118" w:rsidRPr="00EC69EB">
              <w:rPr>
                <w:rFonts w:ascii="Times New Roman" w:eastAsia="Times New Roman" w:hAnsi="Times New Roman" w:cs="Times New Roman"/>
                <w:lang w:eastAsia="es-MX"/>
              </w:rPr>
              <w:t xml:space="preserve"> y</w:t>
            </w:r>
            <w:r w:rsidRPr="00EC69EB">
              <w:rPr>
                <w:rFonts w:ascii="Times New Roman" w:eastAsia="Times New Roman" w:hAnsi="Times New Roman" w:cs="Times New Roman"/>
                <w:lang w:eastAsia="es-MX"/>
              </w:rPr>
              <w:t xml:space="preserve"> dinamismo emprendedor</w:t>
            </w:r>
          </w:p>
        </w:tc>
        <w:tc>
          <w:tcPr>
            <w:tcW w:w="0" w:type="auto"/>
            <w:hideMark/>
          </w:tcPr>
          <w:p w14:paraId="711D7EF8" w14:textId="5BCD80D7" w:rsidR="004C0118" w:rsidRPr="00EC69EB" w:rsidRDefault="004C0118"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Baja consolidación de empresas (EBO 3</w:t>
            </w:r>
            <w:r w:rsidR="00151568" w:rsidRPr="00EC69EB">
              <w:rPr>
                <w:rFonts w:ascii="Times New Roman" w:eastAsia="Times New Roman" w:hAnsi="Times New Roman" w:cs="Times New Roman"/>
                <w:lang w:eastAsia="es-MX"/>
              </w:rPr>
              <w:t>,</w:t>
            </w:r>
            <w:r w:rsidRPr="00EC69EB">
              <w:rPr>
                <w:rFonts w:ascii="Times New Roman" w:eastAsia="Times New Roman" w:hAnsi="Times New Roman" w:cs="Times New Roman"/>
                <w:lang w:eastAsia="es-MX"/>
              </w:rPr>
              <w:t>3%)</w:t>
            </w:r>
          </w:p>
        </w:tc>
        <w:tc>
          <w:tcPr>
            <w:tcW w:w="0" w:type="auto"/>
            <w:hideMark/>
          </w:tcPr>
          <w:p w14:paraId="139CD7DF" w14:textId="2ABD9892" w:rsidR="004C0118" w:rsidRPr="00EC69EB" w:rsidRDefault="002E7C36"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F</w:t>
            </w:r>
            <w:r w:rsidR="004C0118" w:rsidRPr="00EC69EB">
              <w:rPr>
                <w:rFonts w:ascii="Times New Roman" w:eastAsia="Times New Roman" w:hAnsi="Times New Roman" w:cs="Times New Roman"/>
                <w:lang w:eastAsia="es-MX"/>
              </w:rPr>
              <w:t>ortalecer</w:t>
            </w:r>
            <w:r w:rsidRPr="00EC69EB">
              <w:rPr>
                <w:rFonts w:ascii="Times New Roman" w:eastAsia="Times New Roman" w:hAnsi="Times New Roman" w:cs="Times New Roman"/>
                <w:lang w:eastAsia="es-MX"/>
              </w:rPr>
              <w:t xml:space="preserve"> </w:t>
            </w:r>
            <w:r w:rsidR="007901DD" w:rsidRPr="00EC69EB">
              <w:rPr>
                <w:rFonts w:ascii="Times New Roman" w:eastAsia="Times New Roman" w:hAnsi="Times New Roman" w:cs="Times New Roman"/>
                <w:lang w:eastAsia="es-MX"/>
              </w:rPr>
              <w:t>el escalamiento</w:t>
            </w:r>
            <w:r w:rsidR="004C0118" w:rsidRPr="00EC69EB">
              <w:rPr>
                <w:rFonts w:ascii="Times New Roman" w:eastAsia="Times New Roman" w:hAnsi="Times New Roman" w:cs="Times New Roman"/>
                <w:lang w:eastAsia="es-MX"/>
              </w:rPr>
              <w:t xml:space="preserve"> y </w:t>
            </w:r>
            <w:r w:rsidRPr="00EC69EB">
              <w:rPr>
                <w:rFonts w:ascii="Times New Roman" w:eastAsia="Times New Roman" w:hAnsi="Times New Roman" w:cs="Times New Roman"/>
                <w:lang w:eastAsia="es-MX"/>
              </w:rPr>
              <w:t xml:space="preserve">la </w:t>
            </w:r>
            <w:r w:rsidR="004C0118" w:rsidRPr="00EC69EB">
              <w:rPr>
                <w:rFonts w:ascii="Times New Roman" w:eastAsia="Times New Roman" w:hAnsi="Times New Roman" w:cs="Times New Roman"/>
                <w:lang w:eastAsia="es-MX"/>
              </w:rPr>
              <w:t>supervivencia empresarial</w:t>
            </w:r>
          </w:p>
        </w:tc>
      </w:tr>
      <w:tr w:rsidR="004C0118" w:rsidRPr="0035322C" w14:paraId="248F5556" w14:textId="77777777" w:rsidTr="004C0118">
        <w:tc>
          <w:tcPr>
            <w:cnfStyle w:val="001000000000" w:firstRow="0" w:lastRow="0" w:firstColumn="1" w:lastColumn="0" w:oddVBand="0" w:evenVBand="0" w:oddHBand="0" w:evenHBand="0" w:firstRowFirstColumn="0" w:firstRowLastColumn="0" w:lastRowFirstColumn="0" w:lastRowLastColumn="0"/>
            <w:tcW w:w="0" w:type="auto"/>
            <w:hideMark/>
          </w:tcPr>
          <w:p w14:paraId="70815C0F" w14:textId="77777777" w:rsidR="004C0118" w:rsidRPr="00EC69EB" w:rsidRDefault="004C0118"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Eficiencia del sistema</w:t>
            </w:r>
          </w:p>
        </w:tc>
        <w:tc>
          <w:tcPr>
            <w:tcW w:w="0" w:type="auto"/>
            <w:hideMark/>
          </w:tcPr>
          <w:p w14:paraId="2DB594E1" w14:textId="3CC8AC3F" w:rsidR="004C0118" w:rsidRPr="00EC69EB" w:rsidRDefault="004C0118"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Resultados (52º) mejores que insumos (81</w:t>
            </w:r>
            <w:r w:rsidR="00E97549" w:rsidRPr="00EC69EB">
              <w:rPr>
                <w:rFonts w:ascii="Times New Roman" w:eastAsia="Times New Roman" w:hAnsi="Times New Roman" w:cs="Times New Roman"/>
                <w:lang w:eastAsia="es-MX"/>
              </w:rPr>
              <w:t>.</w:t>
            </w:r>
            <w:r w:rsidRPr="00EC69EB">
              <w:rPr>
                <w:rFonts w:ascii="Times New Roman" w:eastAsia="Times New Roman" w:hAnsi="Times New Roman" w:cs="Times New Roman"/>
                <w:lang w:eastAsia="es-MX"/>
              </w:rPr>
              <w:t>º)</w:t>
            </w:r>
          </w:p>
        </w:tc>
        <w:tc>
          <w:tcPr>
            <w:tcW w:w="0" w:type="auto"/>
            <w:hideMark/>
          </w:tcPr>
          <w:p w14:paraId="2A1D35A9" w14:textId="77777777" w:rsidR="004C0118" w:rsidRPr="00EC69EB" w:rsidRDefault="004C0118"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Alta intención emprendedora (21%)</w:t>
            </w:r>
          </w:p>
        </w:tc>
        <w:tc>
          <w:tcPr>
            <w:tcW w:w="0" w:type="auto"/>
            <w:hideMark/>
          </w:tcPr>
          <w:p w14:paraId="3DA05788" w14:textId="77777777" w:rsidR="004C0118" w:rsidRPr="00EC69EB" w:rsidRDefault="004C0118"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Existe capacidad para convertir recursos en resultados</w:t>
            </w:r>
          </w:p>
        </w:tc>
        <w:tc>
          <w:tcPr>
            <w:tcW w:w="0" w:type="auto"/>
            <w:hideMark/>
          </w:tcPr>
          <w:p w14:paraId="4B4ACCA7" w14:textId="3B9A3E31" w:rsidR="004C0118" w:rsidRPr="00EC69EB" w:rsidRDefault="004C0118"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Entorno insuficiente (NECI 4</w:t>
            </w:r>
            <w:r w:rsidR="00151568" w:rsidRPr="00EC69EB">
              <w:rPr>
                <w:rFonts w:ascii="Times New Roman" w:eastAsia="Times New Roman" w:hAnsi="Times New Roman" w:cs="Times New Roman"/>
                <w:lang w:eastAsia="es-MX"/>
              </w:rPr>
              <w:t>,</w:t>
            </w:r>
            <w:r w:rsidRPr="00EC69EB">
              <w:rPr>
                <w:rFonts w:ascii="Times New Roman" w:eastAsia="Times New Roman" w:hAnsi="Times New Roman" w:cs="Times New Roman"/>
                <w:lang w:eastAsia="es-MX"/>
              </w:rPr>
              <w:t>1) limita crecimiento</w:t>
            </w:r>
          </w:p>
        </w:tc>
        <w:tc>
          <w:tcPr>
            <w:tcW w:w="0" w:type="auto"/>
            <w:hideMark/>
          </w:tcPr>
          <w:p w14:paraId="0F9A111E" w14:textId="3D05BEA5" w:rsidR="004C0118" w:rsidRPr="00EC69EB" w:rsidRDefault="000B7277"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Fortalecer las políticas públicas y los mecanismos de financiamiento</w:t>
            </w:r>
          </w:p>
        </w:tc>
      </w:tr>
      <w:tr w:rsidR="004C0118" w:rsidRPr="0035322C" w14:paraId="4C33867A" w14:textId="77777777" w:rsidTr="004C01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C988E1" w14:textId="77777777" w:rsidR="004C0118" w:rsidRPr="00EC69EB" w:rsidRDefault="004C0118"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Innovación y tecnología</w:t>
            </w:r>
          </w:p>
        </w:tc>
        <w:tc>
          <w:tcPr>
            <w:tcW w:w="0" w:type="auto"/>
            <w:hideMark/>
          </w:tcPr>
          <w:p w14:paraId="3394E1E7" w14:textId="77777777" w:rsidR="004C0118" w:rsidRPr="00EC69EB" w:rsidRDefault="004C0118"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Fortalezas en bienes creativos (6º)</w:t>
            </w:r>
          </w:p>
        </w:tc>
        <w:tc>
          <w:tcPr>
            <w:tcW w:w="0" w:type="auto"/>
            <w:hideMark/>
          </w:tcPr>
          <w:p w14:paraId="71AB1D4D" w14:textId="13D95C2C" w:rsidR="004C0118" w:rsidRPr="00EC69EB" w:rsidRDefault="004C0118"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Alta adopción digital (70</w:t>
            </w:r>
            <w:r w:rsidR="00F65EF2" w:rsidRPr="00EC69EB">
              <w:rPr>
                <w:rFonts w:ascii="Times New Roman" w:eastAsia="Times New Roman" w:hAnsi="Times New Roman" w:cs="Times New Roman"/>
                <w:lang w:eastAsia="es-MX"/>
              </w:rPr>
              <w:t>,</w:t>
            </w:r>
            <w:r w:rsidRPr="00EC69EB">
              <w:rPr>
                <w:rFonts w:ascii="Times New Roman" w:eastAsia="Times New Roman" w:hAnsi="Times New Roman" w:cs="Times New Roman"/>
                <w:lang w:eastAsia="es-MX"/>
              </w:rPr>
              <w:t>6%)</w:t>
            </w:r>
          </w:p>
        </w:tc>
        <w:tc>
          <w:tcPr>
            <w:tcW w:w="0" w:type="auto"/>
            <w:hideMark/>
          </w:tcPr>
          <w:p w14:paraId="4C9010A1" w14:textId="77777777" w:rsidR="004C0118" w:rsidRPr="00EC69EB" w:rsidRDefault="004C0118"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Coherente con un país orientado a mercados y comercio</w:t>
            </w:r>
          </w:p>
        </w:tc>
        <w:tc>
          <w:tcPr>
            <w:tcW w:w="0" w:type="auto"/>
            <w:hideMark/>
          </w:tcPr>
          <w:p w14:paraId="4DDABB7E" w14:textId="6B0BE988" w:rsidR="004C0118" w:rsidRPr="00EC69EB" w:rsidRDefault="004C0118"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Percepción moderada de IA (55</w:t>
            </w:r>
            <w:r w:rsidR="00F65EF2" w:rsidRPr="00EC69EB">
              <w:rPr>
                <w:rFonts w:ascii="Times New Roman" w:eastAsia="Times New Roman" w:hAnsi="Times New Roman" w:cs="Times New Roman"/>
                <w:lang w:eastAsia="es-MX"/>
              </w:rPr>
              <w:t>,</w:t>
            </w:r>
            <w:r w:rsidRPr="00EC69EB">
              <w:rPr>
                <w:rFonts w:ascii="Times New Roman" w:eastAsia="Times New Roman" w:hAnsi="Times New Roman" w:cs="Times New Roman"/>
                <w:lang w:eastAsia="es-MX"/>
              </w:rPr>
              <w:t>3%)</w:t>
            </w:r>
          </w:p>
        </w:tc>
        <w:tc>
          <w:tcPr>
            <w:tcW w:w="0" w:type="auto"/>
            <w:hideMark/>
          </w:tcPr>
          <w:p w14:paraId="5B57A3CB" w14:textId="1F3FCC49" w:rsidR="004C0118" w:rsidRPr="00EC69EB" w:rsidRDefault="00AA7163"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Fortalecer las capacidades para la adopción de la inteligencia artificial (</w:t>
            </w:r>
            <w:r w:rsidR="004C0118" w:rsidRPr="00EC69EB">
              <w:rPr>
                <w:rFonts w:ascii="Times New Roman" w:eastAsia="Times New Roman" w:hAnsi="Times New Roman" w:cs="Times New Roman"/>
                <w:lang w:eastAsia="es-MX"/>
              </w:rPr>
              <w:t>IA</w:t>
            </w:r>
            <w:r w:rsidRPr="00EC69EB">
              <w:rPr>
                <w:rFonts w:ascii="Times New Roman" w:eastAsia="Times New Roman" w:hAnsi="Times New Roman" w:cs="Times New Roman"/>
                <w:lang w:eastAsia="es-MX"/>
              </w:rPr>
              <w:t>)</w:t>
            </w:r>
            <w:r w:rsidR="004C0118" w:rsidRPr="00EC69EB">
              <w:rPr>
                <w:rFonts w:ascii="Times New Roman" w:eastAsia="Times New Roman" w:hAnsi="Times New Roman" w:cs="Times New Roman"/>
                <w:lang w:eastAsia="es-MX"/>
              </w:rPr>
              <w:t xml:space="preserve"> en</w:t>
            </w:r>
            <w:r w:rsidRPr="00EC69EB">
              <w:rPr>
                <w:rFonts w:ascii="Times New Roman" w:eastAsia="Times New Roman" w:hAnsi="Times New Roman" w:cs="Times New Roman"/>
                <w:lang w:eastAsia="es-MX"/>
              </w:rPr>
              <w:t xml:space="preserve"> el </w:t>
            </w:r>
            <w:r w:rsidR="004C0118" w:rsidRPr="00EC69EB">
              <w:rPr>
                <w:rFonts w:ascii="Times New Roman" w:eastAsia="Times New Roman" w:hAnsi="Times New Roman" w:cs="Times New Roman"/>
                <w:lang w:eastAsia="es-MX"/>
              </w:rPr>
              <w:t>emprendimiento</w:t>
            </w:r>
          </w:p>
        </w:tc>
      </w:tr>
      <w:tr w:rsidR="004C0118" w:rsidRPr="0035322C" w14:paraId="7AE46B05" w14:textId="77777777" w:rsidTr="004C0118">
        <w:tc>
          <w:tcPr>
            <w:cnfStyle w:val="001000000000" w:firstRow="0" w:lastRow="0" w:firstColumn="1" w:lastColumn="0" w:oddVBand="0" w:evenVBand="0" w:oddHBand="0" w:evenHBand="0" w:firstRowFirstColumn="0" w:firstRowLastColumn="0" w:lastRowFirstColumn="0" w:lastRowLastColumn="0"/>
            <w:tcW w:w="0" w:type="auto"/>
            <w:hideMark/>
          </w:tcPr>
          <w:p w14:paraId="6FBAC717" w14:textId="77777777" w:rsidR="004C0118" w:rsidRPr="00EC69EB" w:rsidRDefault="004C0118"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Instituciones y entorno</w:t>
            </w:r>
          </w:p>
        </w:tc>
        <w:tc>
          <w:tcPr>
            <w:tcW w:w="0" w:type="auto"/>
            <w:hideMark/>
          </w:tcPr>
          <w:p w14:paraId="6B74B636" w14:textId="1CF25ED8" w:rsidR="004C0118" w:rsidRPr="00EC69EB" w:rsidRDefault="004C0118"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Instituciones débiles (104</w:t>
            </w:r>
            <w:r w:rsidR="00E97549" w:rsidRPr="00EC69EB">
              <w:rPr>
                <w:rFonts w:ascii="Times New Roman" w:eastAsia="Times New Roman" w:hAnsi="Times New Roman" w:cs="Times New Roman"/>
                <w:lang w:eastAsia="es-MX"/>
              </w:rPr>
              <w:t>.</w:t>
            </w:r>
            <w:r w:rsidRPr="00EC69EB">
              <w:rPr>
                <w:rFonts w:ascii="Times New Roman" w:eastAsia="Times New Roman" w:hAnsi="Times New Roman" w:cs="Times New Roman"/>
                <w:lang w:eastAsia="es-MX"/>
              </w:rPr>
              <w:t>º) y Estado de derecho (111</w:t>
            </w:r>
            <w:r w:rsidR="00E97549" w:rsidRPr="00EC69EB">
              <w:rPr>
                <w:rFonts w:ascii="Times New Roman" w:eastAsia="Times New Roman" w:hAnsi="Times New Roman" w:cs="Times New Roman"/>
                <w:lang w:eastAsia="es-MX"/>
              </w:rPr>
              <w:t>.</w:t>
            </w:r>
            <w:r w:rsidRPr="00EC69EB">
              <w:rPr>
                <w:rFonts w:ascii="Times New Roman" w:eastAsia="Times New Roman" w:hAnsi="Times New Roman" w:cs="Times New Roman"/>
                <w:lang w:eastAsia="es-MX"/>
              </w:rPr>
              <w:t>º)</w:t>
            </w:r>
          </w:p>
        </w:tc>
        <w:tc>
          <w:tcPr>
            <w:tcW w:w="0" w:type="auto"/>
            <w:hideMark/>
          </w:tcPr>
          <w:p w14:paraId="777F355E" w14:textId="223BF3EA" w:rsidR="004C0118" w:rsidRPr="00EC69EB" w:rsidRDefault="004C0118"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NECI</w:t>
            </w:r>
            <w:r w:rsidR="006B09EB" w:rsidRPr="00EC69EB">
              <w:rPr>
                <w:rFonts w:ascii="Times New Roman" w:eastAsia="Times New Roman" w:hAnsi="Times New Roman" w:cs="Times New Roman"/>
                <w:lang w:eastAsia="es-MX"/>
              </w:rPr>
              <w:t>:4,1 (posición 41 de 56 economías</w:t>
            </w:r>
            <w:r w:rsidR="0054124C" w:rsidRPr="00EC69EB">
              <w:rPr>
                <w:rFonts w:ascii="Times New Roman" w:eastAsia="Times New Roman" w:hAnsi="Times New Roman" w:cs="Times New Roman"/>
                <w:lang w:eastAsia="es-MX"/>
              </w:rPr>
              <w:t>) y f</w:t>
            </w:r>
            <w:r w:rsidRPr="00EC69EB">
              <w:rPr>
                <w:rFonts w:ascii="Times New Roman" w:eastAsia="Times New Roman" w:hAnsi="Times New Roman" w:cs="Times New Roman"/>
                <w:lang w:eastAsia="es-MX"/>
              </w:rPr>
              <w:t>inanciamiento</w:t>
            </w:r>
            <w:r w:rsidR="0054124C" w:rsidRPr="00EC69EB">
              <w:rPr>
                <w:rFonts w:ascii="Times New Roman" w:eastAsia="Times New Roman" w:hAnsi="Times New Roman" w:cs="Times New Roman"/>
                <w:lang w:eastAsia="es-MX"/>
              </w:rPr>
              <w:t xml:space="preserve"> emprendedor (muy</w:t>
            </w:r>
            <w:r w:rsidRPr="00EC69EB">
              <w:rPr>
                <w:rFonts w:ascii="Times New Roman" w:eastAsia="Times New Roman" w:hAnsi="Times New Roman" w:cs="Times New Roman"/>
                <w:lang w:eastAsia="es-MX"/>
              </w:rPr>
              <w:t xml:space="preserve"> pobre</w:t>
            </w:r>
            <w:r w:rsidR="0054124C" w:rsidRPr="00EC69EB">
              <w:rPr>
                <w:rFonts w:ascii="Times New Roman" w:eastAsia="Times New Roman" w:hAnsi="Times New Roman" w:cs="Times New Roman"/>
                <w:lang w:eastAsia="es-MX"/>
              </w:rPr>
              <w:t>)</w:t>
            </w:r>
          </w:p>
        </w:tc>
        <w:tc>
          <w:tcPr>
            <w:tcW w:w="0" w:type="auto"/>
            <w:hideMark/>
          </w:tcPr>
          <w:p w14:paraId="662F4BCF" w14:textId="77777777" w:rsidR="004C0118" w:rsidRPr="00EC69EB" w:rsidRDefault="004C0118"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Se confirma debilidad institucional</w:t>
            </w:r>
          </w:p>
        </w:tc>
        <w:tc>
          <w:tcPr>
            <w:tcW w:w="0" w:type="auto"/>
            <w:hideMark/>
          </w:tcPr>
          <w:p w14:paraId="3F7C3D5C" w14:textId="7D357F29" w:rsidR="004C0118" w:rsidRPr="00EC69EB" w:rsidRDefault="004C0118"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 xml:space="preserve">Entorno regulatorio y financiero </w:t>
            </w:r>
            <w:r w:rsidR="005A33AA" w:rsidRPr="00EC69EB">
              <w:rPr>
                <w:rFonts w:ascii="Times New Roman" w:eastAsia="Times New Roman" w:hAnsi="Times New Roman" w:cs="Times New Roman"/>
                <w:lang w:eastAsia="es-MX"/>
              </w:rPr>
              <w:t xml:space="preserve">que </w:t>
            </w:r>
            <w:r w:rsidRPr="00EC69EB">
              <w:rPr>
                <w:rFonts w:ascii="Times New Roman" w:eastAsia="Times New Roman" w:hAnsi="Times New Roman" w:cs="Times New Roman"/>
                <w:lang w:eastAsia="es-MX"/>
              </w:rPr>
              <w:t>limita emprendimiento</w:t>
            </w:r>
          </w:p>
        </w:tc>
        <w:tc>
          <w:tcPr>
            <w:tcW w:w="0" w:type="auto"/>
            <w:hideMark/>
          </w:tcPr>
          <w:p w14:paraId="1C4AC140" w14:textId="5F8334F8" w:rsidR="004C0118" w:rsidRPr="00EC69EB" w:rsidRDefault="003609DD"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Fo</w:t>
            </w:r>
            <w:r w:rsidR="0048736E" w:rsidRPr="00EC69EB">
              <w:rPr>
                <w:rFonts w:ascii="Times New Roman" w:eastAsia="Times New Roman" w:hAnsi="Times New Roman" w:cs="Times New Roman"/>
                <w:lang w:eastAsia="es-MX"/>
              </w:rPr>
              <w:t>rtalecer el entorno institucional</w:t>
            </w:r>
          </w:p>
        </w:tc>
      </w:tr>
      <w:tr w:rsidR="004C0118" w:rsidRPr="0035322C" w14:paraId="7E0C5E63" w14:textId="77777777" w:rsidTr="004C01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EA968E" w14:textId="4D1F43D0" w:rsidR="004C0118" w:rsidRPr="00EC69EB" w:rsidRDefault="004C0118"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 xml:space="preserve">Capital humano </w:t>
            </w:r>
            <w:r w:rsidR="00F65EF2" w:rsidRPr="00EC69EB">
              <w:rPr>
                <w:rFonts w:ascii="Times New Roman" w:eastAsia="Times New Roman" w:hAnsi="Times New Roman" w:cs="Times New Roman"/>
                <w:lang w:eastAsia="es-MX"/>
              </w:rPr>
              <w:t>e inclusión</w:t>
            </w:r>
          </w:p>
        </w:tc>
        <w:tc>
          <w:tcPr>
            <w:tcW w:w="0" w:type="auto"/>
            <w:hideMark/>
          </w:tcPr>
          <w:p w14:paraId="6D9E8340" w14:textId="734D5BD2" w:rsidR="004C0118" w:rsidRPr="00EC69EB" w:rsidRDefault="004C0118"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Movilidad de talento baja (89</w:t>
            </w:r>
            <w:r w:rsidR="00E97549" w:rsidRPr="00EC69EB">
              <w:rPr>
                <w:rFonts w:ascii="Times New Roman" w:eastAsia="Times New Roman" w:hAnsi="Times New Roman" w:cs="Times New Roman"/>
                <w:lang w:eastAsia="es-MX"/>
              </w:rPr>
              <w:t>.</w:t>
            </w:r>
            <w:r w:rsidRPr="00EC69EB">
              <w:rPr>
                <w:rFonts w:ascii="Times New Roman" w:eastAsia="Times New Roman" w:hAnsi="Times New Roman" w:cs="Times New Roman"/>
                <w:lang w:eastAsia="es-MX"/>
              </w:rPr>
              <w:t>º)</w:t>
            </w:r>
          </w:p>
        </w:tc>
        <w:tc>
          <w:tcPr>
            <w:tcW w:w="0" w:type="auto"/>
            <w:hideMark/>
          </w:tcPr>
          <w:p w14:paraId="751E1AE5" w14:textId="7FAFE8DB" w:rsidR="004C0118" w:rsidRPr="00EC69EB" w:rsidRDefault="004C0118"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 xml:space="preserve">Alta participación </w:t>
            </w:r>
            <w:r w:rsidRPr="00EC69EB">
              <w:rPr>
                <w:rFonts w:ascii="Times New Roman" w:eastAsia="Times New Roman" w:hAnsi="Times New Roman" w:cs="Times New Roman"/>
                <w:lang w:eastAsia="es-MX"/>
              </w:rPr>
              <w:lastRenderedPageBreak/>
              <w:t>femenina (15</w:t>
            </w:r>
            <w:r w:rsidR="00F65EF2" w:rsidRPr="00EC69EB">
              <w:rPr>
                <w:rFonts w:ascii="Times New Roman" w:eastAsia="Times New Roman" w:hAnsi="Times New Roman" w:cs="Times New Roman"/>
                <w:lang w:eastAsia="es-MX"/>
              </w:rPr>
              <w:t>,</w:t>
            </w:r>
            <w:r w:rsidRPr="00EC69EB">
              <w:rPr>
                <w:rFonts w:ascii="Times New Roman" w:eastAsia="Times New Roman" w:hAnsi="Times New Roman" w:cs="Times New Roman"/>
                <w:lang w:eastAsia="es-MX"/>
              </w:rPr>
              <w:t>5%)</w:t>
            </w:r>
          </w:p>
        </w:tc>
        <w:tc>
          <w:tcPr>
            <w:tcW w:w="0" w:type="auto"/>
            <w:hideMark/>
          </w:tcPr>
          <w:p w14:paraId="1EFAABB8" w14:textId="24980D89" w:rsidR="004C0118" w:rsidRPr="00EC69EB" w:rsidRDefault="004C0118"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lastRenderedPageBreak/>
              <w:t xml:space="preserve">Existe talento interno y </w:t>
            </w:r>
            <w:r w:rsidR="00F65EF2" w:rsidRPr="00EC69EB">
              <w:rPr>
                <w:rFonts w:ascii="Times New Roman" w:eastAsia="Times New Roman" w:hAnsi="Times New Roman" w:cs="Times New Roman"/>
                <w:lang w:eastAsia="es-MX"/>
              </w:rPr>
              <w:t>participación</w:t>
            </w:r>
          </w:p>
        </w:tc>
        <w:tc>
          <w:tcPr>
            <w:tcW w:w="0" w:type="auto"/>
            <w:hideMark/>
          </w:tcPr>
          <w:p w14:paraId="119A744F" w14:textId="195DF317" w:rsidR="004C0118" w:rsidRPr="00EC69EB" w:rsidRDefault="004C0118"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 xml:space="preserve">Acceso de mujeres a </w:t>
            </w:r>
            <w:r w:rsidRPr="00EC69EB">
              <w:rPr>
                <w:rFonts w:ascii="Times New Roman" w:eastAsia="Times New Roman" w:hAnsi="Times New Roman" w:cs="Times New Roman"/>
                <w:lang w:eastAsia="es-MX"/>
              </w:rPr>
              <w:lastRenderedPageBreak/>
              <w:t>recursos limitado (5</w:t>
            </w:r>
            <w:r w:rsidR="00F65EF2" w:rsidRPr="00EC69EB">
              <w:rPr>
                <w:rFonts w:ascii="Times New Roman" w:eastAsia="Times New Roman" w:hAnsi="Times New Roman" w:cs="Times New Roman"/>
                <w:lang w:eastAsia="es-MX"/>
              </w:rPr>
              <w:t>,</w:t>
            </w:r>
            <w:r w:rsidRPr="00EC69EB">
              <w:rPr>
                <w:rFonts w:ascii="Times New Roman" w:eastAsia="Times New Roman" w:hAnsi="Times New Roman" w:cs="Times New Roman"/>
                <w:lang w:eastAsia="es-MX"/>
              </w:rPr>
              <w:t>5)</w:t>
            </w:r>
          </w:p>
        </w:tc>
        <w:tc>
          <w:tcPr>
            <w:tcW w:w="0" w:type="auto"/>
            <w:hideMark/>
          </w:tcPr>
          <w:p w14:paraId="6D6CB298" w14:textId="1B5EBFD7" w:rsidR="004C0118" w:rsidRPr="00EC69EB" w:rsidRDefault="009F6D2C" w:rsidP="006608A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lastRenderedPageBreak/>
              <w:t>Re</w:t>
            </w:r>
            <w:r w:rsidR="00B83108" w:rsidRPr="00EC69EB">
              <w:rPr>
                <w:rFonts w:ascii="Times New Roman" w:eastAsia="Times New Roman" w:hAnsi="Times New Roman" w:cs="Times New Roman"/>
                <w:lang w:eastAsia="es-MX"/>
              </w:rPr>
              <w:t xml:space="preserve">forzar </w:t>
            </w:r>
            <w:r w:rsidR="003609DD" w:rsidRPr="00EC69EB">
              <w:rPr>
                <w:rFonts w:ascii="Times New Roman" w:eastAsia="Times New Roman" w:hAnsi="Times New Roman" w:cs="Times New Roman"/>
                <w:lang w:eastAsia="es-MX"/>
              </w:rPr>
              <w:t>las políticas</w:t>
            </w:r>
            <w:r w:rsidRPr="00EC69EB">
              <w:rPr>
                <w:rFonts w:ascii="Times New Roman" w:eastAsia="Times New Roman" w:hAnsi="Times New Roman" w:cs="Times New Roman"/>
                <w:lang w:eastAsia="es-MX"/>
              </w:rPr>
              <w:t xml:space="preserve"> orientadas a </w:t>
            </w:r>
            <w:r w:rsidR="00E97549" w:rsidRPr="00EC69EB">
              <w:rPr>
                <w:rFonts w:ascii="Times New Roman" w:eastAsia="Times New Roman" w:hAnsi="Times New Roman" w:cs="Times New Roman"/>
                <w:lang w:eastAsia="es-MX"/>
              </w:rPr>
              <w:t xml:space="preserve">la </w:t>
            </w:r>
            <w:r w:rsidR="00E97549" w:rsidRPr="00EC69EB">
              <w:rPr>
                <w:rFonts w:ascii="Times New Roman" w:eastAsia="Times New Roman" w:hAnsi="Times New Roman" w:cs="Times New Roman"/>
                <w:lang w:eastAsia="es-MX"/>
              </w:rPr>
              <w:lastRenderedPageBreak/>
              <w:t>inclusión</w:t>
            </w:r>
            <w:r w:rsidR="004C0118" w:rsidRPr="00EC69EB">
              <w:rPr>
                <w:rFonts w:ascii="Times New Roman" w:eastAsia="Times New Roman" w:hAnsi="Times New Roman" w:cs="Times New Roman"/>
                <w:lang w:eastAsia="es-MX"/>
              </w:rPr>
              <w:t xml:space="preserve">, </w:t>
            </w:r>
            <w:r w:rsidR="00B83108" w:rsidRPr="00EC69EB">
              <w:rPr>
                <w:rFonts w:ascii="Times New Roman" w:eastAsia="Times New Roman" w:hAnsi="Times New Roman" w:cs="Times New Roman"/>
                <w:lang w:eastAsia="es-MX"/>
              </w:rPr>
              <w:t xml:space="preserve">el </w:t>
            </w:r>
            <w:r w:rsidR="004C0118" w:rsidRPr="00EC69EB">
              <w:rPr>
                <w:rFonts w:ascii="Times New Roman" w:eastAsia="Times New Roman" w:hAnsi="Times New Roman" w:cs="Times New Roman"/>
                <w:lang w:eastAsia="es-MX"/>
              </w:rPr>
              <w:t xml:space="preserve">financiamiento y </w:t>
            </w:r>
            <w:r w:rsidR="003609DD" w:rsidRPr="00EC69EB">
              <w:rPr>
                <w:rFonts w:ascii="Times New Roman" w:eastAsia="Times New Roman" w:hAnsi="Times New Roman" w:cs="Times New Roman"/>
                <w:lang w:eastAsia="es-MX"/>
              </w:rPr>
              <w:t>el fortalecimiento</w:t>
            </w:r>
            <w:r w:rsidR="002E7C36" w:rsidRPr="00EC69EB">
              <w:rPr>
                <w:rFonts w:ascii="Times New Roman" w:eastAsia="Times New Roman" w:hAnsi="Times New Roman" w:cs="Times New Roman"/>
                <w:lang w:eastAsia="es-MX"/>
              </w:rPr>
              <w:t xml:space="preserve"> de </w:t>
            </w:r>
            <w:r w:rsidR="004C0118" w:rsidRPr="00EC69EB">
              <w:rPr>
                <w:rFonts w:ascii="Times New Roman" w:eastAsia="Times New Roman" w:hAnsi="Times New Roman" w:cs="Times New Roman"/>
                <w:lang w:eastAsia="es-MX"/>
              </w:rPr>
              <w:t>redes</w:t>
            </w:r>
            <w:r w:rsidR="002E7C36" w:rsidRPr="00EC69EB">
              <w:rPr>
                <w:rFonts w:ascii="Times New Roman" w:eastAsia="Times New Roman" w:hAnsi="Times New Roman" w:cs="Times New Roman"/>
                <w:lang w:eastAsia="es-MX"/>
              </w:rPr>
              <w:t xml:space="preserve"> de apoyo empresarial</w:t>
            </w:r>
          </w:p>
        </w:tc>
      </w:tr>
      <w:tr w:rsidR="004C0118" w:rsidRPr="0035322C" w14:paraId="53E8FF99" w14:textId="77777777" w:rsidTr="004C0118">
        <w:tc>
          <w:tcPr>
            <w:cnfStyle w:val="001000000000" w:firstRow="0" w:lastRow="0" w:firstColumn="1" w:lastColumn="0" w:oddVBand="0" w:evenVBand="0" w:oddHBand="0" w:evenHBand="0" w:firstRowFirstColumn="0" w:firstRowLastColumn="0" w:lastRowFirstColumn="0" w:lastRowLastColumn="0"/>
            <w:tcW w:w="0" w:type="auto"/>
            <w:hideMark/>
          </w:tcPr>
          <w:p w14:paraId="3B8DEED5" w14:textId="77777777" w:rsidR="004C0118" w:rsidRPr="00EC69EB" w:rsidRDefault="004C0118" w:rsidP="006608A6">
            <w:pPr>
              <w:spacing w:line="360" w:lineRule="auto"/>
              <w:jc w:val="both"/>
              <w:rPr>
                <w:rFonts w:ascii="Times New Roman" w:eastAsia="Times New Roman" w:hAnsi="Times New Roman" w:cs="Times New Roman"/>
                <w:lang w:eastAsia="es-MX"/>
              </w:rPr>
            </w:pPr>
            <w:r w:rsidRPr="00EC69EB">
              <w:rPr>
                <w:rFonts w:ascii="Times New Roman" w:eastAsia="Times New Roman" w:hAnsi="Times New Roman" w:cs="Times New Roman"/>
                <w:lang w:eastAsia="es-MX"/>
              </w:rPr>
              <w:lastRenderedPageBreak/>
              <w:t>Impacto social</w:t>
            </w:r>
          </w:p>
        </w:tc>
        <w:tc>
          <w:tcPr>
            <w:tcW w:w="0" w:type="auto"/>
            <w:hideMark/>
          </w:tcPr>
          <w:p w14:paraId="4F102663" w14:textId="0EB3D71B" w:rsidR="004C0118" w:rsidRPr="00EC69EB" w:rsidRDefault="00151568"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No se incluyó un indicador directamente comparable</w:t>
            </w:r>
          </w:p>
        </w:tc>
        <w:tc>
          <w:tcPr>
            <w:tcW w:w="0" w:type="auto"/>
            <w:hideMark/>
          </w:tcPr>
          <w:p w14:paraId="399D88F8" w14:textId="77777777" w:rsidR="004C0118" w:rsidRPr="00EC69EB" w:rsidRDefault="004C0118"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Alta prioridad en sostenibilidad (74%)</w:t>
            </w:r>
          </w:p>
        </w:tc>
        <w:tc>
          <w:tcPr>
            <w:tcW w:w="0" w:type="auto"/>
            <w:hideMark/>
          </w:tcPr>
          <w:p w14:paraId="6B9C663C" w14:textId="77777777" w:rsidR="004C0118" w:rsidRPr="00EC69EB" w:rsidRDefault="004C0118"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Apunta a un emprendimiento con impacto</w:t>
            </w:r>
          </w:p>
        </w:tc>
        <w:tc>
          <w:tcPr>
            <w:tcW w:w="0" w:type="auto"/>
            <w:hideMark/>
          </w:tcPr>
          <w:p w14:paraId="6A0B0B53" w14:textId="77777777" w:rsidR="004C0118" w:rsidRPr="00EC69EB" w:rsidRDefault="004C0118"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Falta de apoyo gubernamental limita escalamiento</w:t>
            </w:r>
          </w:p>
        </w:tc>
        <w:tc>
          <w:tcPr>
            <w:tcW w:w="0" w:type="auto"/>
            <w:hideMark/>
          </w:tcPr>
          <w:p w14:paraId="44BE4EFC" w14:textId="2DE1D220" w:rsidR="004C0118" w:rsidRPr="00EC69EB" w:rsidRDefault="00EF7380" w:rsidP="006608A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MX"/>
              </w:rPr>
            </w:pPr>
            <w:r w:rsidRPr="00EC69EB">
              <w:rPr>
                <w:rFonts w:ascii="Times New Roman" w:eastAsia="Times New Roman" w:hAnsi="Times New Roman" w:cs="Times New Roman"/>
                <w:lang w:eastAsia="es-MX"/>
              </w:rPr>
              <w:t>Fortalecer lo</w:t>
            </w:r>
            <w:r w:rsidR="009F6D2C" w:rsidRPr="00EC69EB">
              <w:rPr>
                <w:rFonts w:ascii="Times New Roman" w:eastAsia="Times New Roman" w:hAnsi="Times New Roman" w:cs="Times New Roman"/>
                <w:lang w:eastAsia="es-MX"/>
              </w:rPr>
              <w:t>s</w:t>
            </w:r>
            <w:r w:rsidRPr="00EC69EB">
              <w:rPr>
                <w:rFonts w:ascii="Times New Roman" w:eastAsia="Times New Roman" w:hAnsi="Times New Roman" w:cs="Times New Roman"/>
                <w:lang w:eastAsia="es-MX"/>
              </w:rPr>
              <w:t xml:space="preserve"> </w:t>
            </w:r>
            <w:r w:rsidR="009F6D2C" w:rsidRPr="00EC69EB">
              <w:rPr>
                <w:rFonts w:ascii="Times New Roman" w:eastAsia="Times New Roman" w:hAnsi="Times New Roman" w:cs="Times New Roman"/>
                <w:lang w:eastAsia="es-MX"/>
              </w:rPr>
              <w:t>mecanismos</w:t>
            </w:r>
            <w:r w:rsidRPr="00EC69EB">
              <w:rPr>
                <w:rFonts w:ascii="Times New Roman" w:eastAsia="Times New Roman" w:hAnsi="Times New Roman" w:cs="Times New Roman"/>
                <w:lang w:eastAsia="es-MX"/>
              </w:rPr>
              <w:t xml:space="preserve"> de apoyo </w:t>
            </w:r>
            <w:r w:rsidR="009F6D2C" w:rsidRPr="00EC69EB">
              <w:rPr>
                <w:rFonts w:ascii="Times New Roman" w:eastAsia="Times New Roman" w:hAnsi="Times New Roman" w:cs="Times New Roman"/>
                <w:lang w:eastAsia="es-MX"/>
              </w:rPr>
              <w:t xml:space="preserve">para el </w:t>
            </w:r>
            <w:r w:rsidR="004C0118" w:rsidRPr="00EC69EB">
              <w:rPr>
                <w:rFonts w:ascii="Times New Roman" w:eastAsia="Times New Roman" w:hAnsi="Times New Roman" w:cs="Times New Roman"/>
                <w:lang w:eastAsia="es-MX"/>
              </w:rPr>
              <w:t>emprendimiento sostenible</w:t>
            </w:r>
          </w:p>
        </w:tc>
      </w:tr>
    </w:tbl>
    <w:p w14:paraId="277BA484" w14:textId="77777777" w:rsidR="00A25A54" w:rsidRPr="0035322C" w:rsidRDefault="00202B0C" w:rsidP="006608A6">
      <w:pPr>
        <w:spacing w:after="0" w:line="360" w:lineRule="auto"/>
        <w:jc w:val="both"/>
        <w:rPr>
          <w:rFonts w:ascii="Times New Roman" w:hAnsi="Times New Roman" w:cs="Times New Roman"/>
          <w:sz w:val="24"/>
          <w:szCs w:val="24"/>
        </w:rPr>
      </w:pPr>
      <w:r w:rsidRPr="0035322C">
        <w:rPr>
          <w:rFonts w:ascii="Times New Roman" w:hAnsi="Times New Roman" w:cs="Times New Roman"/>
          <w:b/>
          <w:bCs/>
          <w:sz w:val="24"/>
          <w:szCs w:val="24"/>
        </w:rPr>
        <w:t>Fuente:</w:t>
      </w:r>
      <w:r w:rsidRPr="0035322C">
        <w:rPr>
          <w:rFonts w:ascii="Times New Roman" w:hAnsi="Times New Roman" w:cs="Times New Roman"/>
          <w:sz w:val="24"/>
          <w:szCs w:val="24"/>
        </w:rPr>
        <w:t xml:space="preserve"> Elaboración propia con </w:t>
      </w:r>
      <w:r w:rsidR="000E6A15" w:rsidRPr="0035322C">
        <w:rPr>
          <w:rFonts w:ascii="Times New Roman" w:hAnsi="Times New Roman" w:cs="Times New Roman"/>
          <w:sz w:val="24"/>
          <w:szCs w:val="24"/>
        </w:rPr>
        <w:t xml:space="preserve">base en </w:t>
      </w:r>
      <w:r w:rsidRPr="0035322C">
        <w:rPr>
          <w:rFonts w:ascii="Times New Roman" w:hAnsi="Times New Roman" w:cs="Times New Roman"/>
          <w:sz w:val="24"/>
          <w:szCs w:val="24"/>
        </w:rPr>
        <w:t>datos de</w:t>
      </w:r>
      <w:r w:rsidR="000E6A15" w:rsidRPr="0035322C">
        <w:rPr>
          <w:rFonts w:ascii="Times New Roman" w:hAnsi="Times New Roman" w:cs="Times New Roman"/>
          <w:sz w:val="24"/>
          <w:szCs w:val="24"/>
        </w:rPr>
        <w:t xml:space="preserve">l Global </w:t>
      </w:r>
      <w:proofErr w:type="spellStart"/>
      <w:r w:rsidR="000E6A15" w:rsidRPr="0035322C">
        <w:rPr>
          <w:rFonts w:ascii="Times New Roman" w:hAnsi="Times New Roman" w:cs="Times New Roman"/>
          <w:sz w:val="24"/>
          <w:szCs w:val="24"/>
        </w:rPr>
        <w:t>Entrepreneurship</w:t>
      </w:r>
      <w:proofErr w:type="spellEnd"/>
      <w:r w:rsidR="000E6A15" w:rsidRPr="0035322C">
        <w:rPr>
          <w:rFonts w:ascii="Times New Roman" w:hAnsi="Times New Roman" w:cs="Times New Roman"/>
          <w:sz w:val="24"/>
          <w:szCs w:val="24"/>
        </w:rPr>
        <w:t xml:space="preserve"> Monitor (2025) y Dutta et al. (2025)</w:t>
      </w:r>
      <w:r w:rsidR="00A25A54" w:rsidRPr="0035322C">
        <w:rPr>
          <w:rFonts w:ascii="Times New Roman" w:hAnsi="Times New Roman" w:cs="Times New Roman"/>
          <w:sz w:val="24"/>
          <w:szCs w:val="24"/>
        </w:rPr>
        <w:t xml:space="preserve">. </w:t>
      </w:r>
    </w:p>
    <w:p w14:paraId="6F1150D4" w14:textId="77777777" w:rsidR="00A25A54" w:rsidRPr="0035322C" w:rsidRDefault="00A25A54" w:rsidP="006608A6">
      <w:pPr>
        <w:spacing w:after="0" w:line="360" w:lineRule="auto"/>
        <w:jc w:val="both"/>
        <w:rPr>
          <w:rFonts w:ascii="Times New Roman" w:hAnsi="Times New Roman" w:cs="Times New Roman"/>
          <w:sz w:val="24"/>
          <w:szCs w:val="24"/>
        </w:rPr>
      </w:pPr>
      <w:r w:rsidRPr="0035322C">
        <w:rPr>
          <w:rFonts w:ascii="Times New Roman" w:hAnsi="Times New Roman" w:cs="Times New Roman"/>
          <w:b/>
          <w:bCs/>
          <w:sz w:val="24"/>
          <w:szCs w:val="24"/>
        </w:rPr>
        <w:t>Nota.</w:t>
      </w:r>
      <w:r w:rsidRPr="0035322C">
        <w:rPr>
          <w:rFonts w:ascii="Times New Roman" w:hAnsi="Times New Roman" w:cs="Times New Roman"/>
          <w:sz w:val="24"/>
          <w:szCs w:val="24"/>
        </w:rPr>
        <w:t xml:space="preserve"> </w:t>
      </w:r>
      <w:r w:rsidR="00202B0C" w:rsidRPr="0035322C">
        <w:rPr>
          <w:rFonts w:ascii="Times New Roman" w:hAnsi="Times New Roman" w:cs="Times New Roman"/>
          <w:sz w:val="24"/>
          <w:szCs w:val="24"/>
        </w:rPr>
        <w:t xml:space="preserve"> </w:t>
      </w:r>
      <w:r w:rsidRPr="0035322C">
        <w:rPr>
          <w:rFonts w:ascii="Times New Roman" w:hAnsi="Times New Roman" w:cs="Times New Roman"/>
          <w:sz w:val="24"/>
          <w:szCs w:val="24"/>
        </w:rPr>
        <w:t>El cruce de indicadores tiene un carácter interpretativo; debido a que ambos índices utilizan metodologías, escalas y dimensiones diferentes, no implica correlación estadística ni establece relaciones causales.</w:t>
      </w:r>
    </w:p>
    <w:p w14:paraId="743A2520" w14:textId="77777777" w:rsidR="008D15A5" w:rsidRPr="0035322C" w:rsidRDefault="008D15A5" w:rsidP="006608A6">
      <w:pPr>
        <w:spacing w:after="0" w:line="360" w:lineRule="auto"/>
        <w:jc w:val="both"/>
        <w:rPr>
          <w:rFonts w:ascii="Times New Roman" w:hAnsi="Times New Roman" w:cs="Times New Roman"/>
          <w:sz w:val="24"/>
          <w:szCs w:val="24"/>
        </w:rPr>
      </w:pPr>
    </w:p>
    <w:p w14:paraId="7627432F" w14:textId="7B4D8B59" w:rsidR="00202B0C" w:rsidRDefault="00202B0C" w:rsidP="006608A6">
      <w:pPr>
        <w:spacing w:after="0" w:line="360" w:lineRule="auto"/>
        <w:jc w:val="both"/>
        <w:rPr>
          <w:rFonts w:ascii="Times New Roman" w:hAnsi="Times New Roman" w:cs="Times New Roman"/>
          <w:sz w:val="24"/>
          <w:szCs w:val="24"/>
        </w:rPr>
      </w:pPr>
      <w:r w:rsidRPr="0035322C">
        <w:rPr>
          <w:rFonts w:ascii="Times New Roman" w:hAnsi="Times New Roman" w:cs="Times New Roman"/>
          <w:sz w:val="24"/>
          <w:szCs w:val="24"/>
        </w:rPr>
        <w:t xml:space="preserve">En cuanto a </w:t>
      </w:r>
      <w:r w:rsidRPr="0035322C">
        <w:rPr>
          <w:rStyle w:val="Textoennegrita"/>
          <w:rFonts w:ascii="Times New Roman" w:hAnsi="Times New Roman" w:cs="Times New Roman"/>
          <w:b w:val="0"/>
          <w:bCs w:val="0"/>
          <w:sz w:val="24"/>
          <w:szCs w:val="24"/>
        </w:rPr>
        <w:t>innovación y tecnología</w:t>
      </w:r>
      <w:r w:rsidRPr="0035322C">
        <w:rPr>
          <w:rFonts w:ascii="Times New Roman" w:hAnsi="Times New Roman" w:cs="Times New Roman"/>
          <w:sz w:val="24"/>
          <w:szCs w:val="24"/>
        </w:rPr>
        <w:t xml:space="preserve">, el GII </w:t>
      </w:r>
      <w:r w:rsidR="00AC4D98" w:rsidRPr="0035322C">
        <w:rPr>
          <w:rFonts w:ascii="Times New Roman" w:hAnsi="Times New Roman" w:cs="Times New Roman"/>
          <w:sz w:val="24"/>
          <w:szCs w:val="24"/>
        </w:rPr>
        <w:t xml:space="preserve">destaca fortalezas asociadas con </w:t>
      </w:r>
      <w:r w:rsidRPr="0035322C">
        <w:rPr>
          <w:rFonts w:ascii="Times New Roman" w:hAnsi="Times New Roman" w:cs="Times New Roman"/>
          <w:sz w:val="24"/>
          <w:szCs w:val="24"/>
        </w:rPr>
        <w:t xml:space="preserve">bienes creativos y en </w:t>
      </w:r>
      <w:r w:rsidR="00045D3A" w:rsidRPr="0035322C">
        <w:rPr>
          <w:rFonts w:ascii="Times New Roman" w:hAnsi="Times New Roman" w:cs="Times New Roman"/>
          <w:sz w:val="24"/>
          <w:szCs w:val="24"/>
        </w:rPr>
        <w:t>capacidades exportadoras</w:t>
      </w:r>
      <w:r w:rsidRPr="0035322C">
        <w:rPr>
          <w:rFonts w:ascii="Times New Roman" w:hAnsi="Times New Roman" w:cs="Times New Roman"/>
          <w:sz w:val="24"/>
          <w:szCs w:val="24"/>
        </w:rPr>
        <w:t xml:space="preserve">, mientras que el GEM </w:t>
      </w:r>
      <w:r w:rsidR="00AC4D98" w:rsidRPr="0035322C">
        <w:rPr>
          <w:rFonts w:ascii="Times New Roman" w:hAnsi="Times New Roman" w:cs="Times New Roman"/>
          <w:sz w:val="24"/>
          <w:szCs w:val="24"/>
        </w:rPr>
        <w:t xml:space="preserve">muestra una amplia previsión de incorporación de </w:t>
      </w:r>
      <w:r w:rsidRPr="0035322C">
        <w:rPr>
          <w:rFonts w:ascii="Times New Roman" w:hAnsi="Times New Roman" w:cs="Times New Roman"/>
          <w:sz w:val="24"/>
          <w:szCs w:val="24"/>
        </w:rPr>
        <w:t>tecnología</w:t>
      </w:r>
      <w:r w:rsidR="00AC4D98" w:rsidRPr="0035322C">
        <w:rPr>
          <w:rFonts w:ascii="Times New Roman" w:hAnsi="Times New Roman" w:cs="Times New Roman"/>
          <w:sz w:val="24"/>
          <w:szCs w:val="24"/>
        </w:rPr>
        <w:t>s</w:t>
      </w:r>
      <w:r w:rsidRPr="0035322C">
        <w:rPr>
          <w:rFonts w:ascii="Times New Roman" w:hAnsi="Times New Roman" w:cs="Times New Roman"/>
          <w:sz w:val="24"/>
          <w:szCs w:val="24"/>
        </w:rPr>
        <w:t xml:space="preserve"> digital</w:t>
      </w:r>
      <w:r w:rsidR="00AC4D98" w:rsidRPr="0035322C">
        <w:rPr>
          <w:rFonts w:ascii="Times New Roman" w:hAnsi="Times New Roman" w:cs="Times New Roman"/>
          <w:sz w:val="24"/>
          <w:szCs w:val="24"/>
        </w:rPr>
        <w:t>es</w:t>
      </w:r>
      <w:r w:rsidRPr="0035322C">
        <w:rPr>
          <w:rFonts w:ascii="Times New Roman" w:hAnsi="Times New Roman" w:cs="Times New Roman"/>
          <w:sz w:val="24"/>
          <w:szCs w:val="24"/>
        </w:rPr>
        <w:t xml:space="preserve"> (70</w:t>
      </w:r>
      <w:r w:rsidR="00AC4D98" w:rsidRPr="0035322C">
        <w:rPr>
          <w:rFonts w:ascii="Times New Roman" w:hAnsi="Times New Roman" w:cs="Times New Roman"/>
          <w:sz w:val="24"/>
          <w:szCs w:val="24"/>
        </w:rPr>
        <w:t>,</w:t>
      </w:r>
      <w:r w:rsidRPr="0035322C">
        <w:rPr>
          <w:rFonts w:ascii="Times New Roman" w:hAnsi="Times New Roman" w:cs="Times New Roman"/>
          <w:sz w:val="24"/>
          <w:szCs w:val="24"/>
        </w:rPr>
        <w:t xml:space="preserve">6%) y una </w:t>
      </w:r>
      <w:r w:rsidR="006A41C0" w:rsidRPr="0035322C">
        <w:rPr>
          <w:rFonts w:ascii="Times New Roman" w:hAnsi="Times New Roman" w:cs="Times New Roman"/>
          <w:sz w:val="24"/>
          <w:szCs w:val="24"/>
        </w:rPr>
        <w:t xml:space="preserve">valoración creciente de la importancia de la </w:t>
      </w:r>
      <w:r w:rsidRPr="0035322C">
        <w:rPr>
          <w:rFonts w:ascii="Times New Roman" w:hAnsi="Times New Roman" w:cs="Times New Roman"/>
          <w:sz w:val="24"/>
          <w:szCs w:val="24"/>
        </w:rPr>
        <w:t>inteligencia artificial (55</w:t>
      </w:r>
      <w:r w:rsidR="00045D3A" w:rsidRPr="0035322C">
        <w:rPr>
          <w:rFonts w:ascii="Times New Roman" w:hAnsi="Times New Roman" w:cs="Times New Roman"/>
          <w:sz w:val="24"/>
          <w:szCs w:val="24"/>
        </w:rPr>
        <w:t>,</w:t>
      </w:r>
      <w:r w:rsidRPr="0035322C">
        <w:rPr>
          <w:rFonts w:ascii="Times New Roman" w:hAnsi="Times New Roman" w:cs="Times New Roman"/>
          <w:sz w:val="24"/>
          <w:szCs w:val="24"/>
        </w:rPr>
        <w:t xml:space="preserve">3%). Esta </w:t>
      </w:r>
      <w:r w:rsidR="00045D3A" w:rsidRPr="0035322C">
        <w:rPr>
          <w:rFonts w:ascii="Times New Roman" w:hAnsi="Times New Roman" w:cs="Times New Roman"/>
          <w:sz w:val="24"/>
          <w:szCs w:val="24"/>
        </w:rPr>
        <w:t xml:space="preserve">relación sugiere avances en la adopción tecnológica del emprendimiento, aunque permanecen desafíos vinculados con el desarrollo de capacidades digitales y el uso productivo de tecnologías emergentes. </w:t>
      </w:r>
    </w:p>
    <w:p w14:paraId="769CC7DA" w14:textId="77777777" w:rsidR="00EC69EB" w:rsidRPr="0035322C" w:rsidRDefault="00EC69EB" w:rsidP="006608A6">
      <w:pPr>
        <w:spacing w:after="0" w:line="360" w:lineRule="auto"/>
        <w:jc w:val="both"/>
        <w:rPr>
          <w:rFonts w:ascii="Times New Roman" w:hAnsi="Times New Roman" w:cs="Times New Roman"/>
          <w:sz w:val="24"/>
          <w:szCs w:val="24"/>
        </w:rPr>
      </w:pPr>
    </w:p>
    <w:p w14:paraId="13D795A0" w14:textId="595A1F43" w:rsidR="008C23A1" w:rsidRDefault="008C23A1" w:rsidP="006608A6">
      <w:pPr>
        <w:pStyle w:val="NormalWeb"/>
        <w:spacing w:before="0" w:beforeAutospacing="0" w:after="0" w:afterAutospacing="0" w:line="360" w:lineRule="auto"/>
        <w:jc w:val="both"/>
      </w:pPr>
      <w:r w:rsidRPr="0035322C">
        <w:t xml:space="preserve">En el eje de instituciones y </w:t>
      </w:r>
      <w:r w:rsidR="00915311" w:rsidRPr="0035322C">
        <w:t xml:space="preserve">de </w:t>
      </w:r>
      <w:r w:rsidRPr="0035322C">
        <w:t xml:space="preserve">entorno se observa una </w:t>
      </w:r>
      <w:r w:rsidR="00EC29B8" w:rsidRPr="0035322C">
        <w:t xml:space="preserve">coincidencia entre </w:t>
      </w:r>
      <w:r w:rsidRPr="0035322C">
        <w:t>ambos índices: el GII</w:t>
      </w:r>
      <w:r w:rsidR="0036711A" w:rsidRPr="0035322C">
        <w:t xml:space="preserve"> ubica a México en el lugar 104 en el pilar de instituciones, lo que refleja una de las principales </w:t>
      </w:r>
      <w:r w:rsidR="00280221" w:rsidRPr="0035322C">
        <w:t>áreas</w:t>
      </w:r>
      <w:r w:rsidR="0036711A" w:rsidRPr="0035322C">
        <w:t xml:space="preserve"> de rezago del sistema de </w:t>
      </w:r>
      <w:r w:rsidR="00280221" w:rsidRPr="0035322C">
        <w:t>innovación</w:t>
      </w:r>
      <w:r w:rsidR="0036711A" w:rsidRPr="0035322C">
        <w:t xml:space="preserve">. Por su parte, el </w:t>
      </w:r>
      <w:r w:rsidRPr="0035322C">
        <w:t xml:space="preserve">GEM </w:t>
      </w:r>
      <w:r w:rsidR="00280221" w:rsidRPr="0035322C">
        <w:t xml:space="preserve">valora el contexto </w:t>
      </w:r>
      <w:r w:rsidRPr="0035322C">
        <w:t xml:space="preserve">emprendedor </w:t>
      </w:r>
      <w:r w:rsidR="00280221" w:rsidRPr="0035322C">
        <w:t xml:space="preserve">mediante el </w:t>
      </w:r>
      <w:r w:rsidRPr="0035322C">
        <w:t>NECI 4</w:t>
      </w:r>
      <w:r w:rsidR="00280221" w:rsidRPr="0035322C">
        <w:t xml:space="preserve">,1 puntos, situando al país en la posición 41 de 56 economías, clasificación </w:t>
      </w:r>
      <w:r w:rsidR="00566079" w:rsidRPr="0035322C">
        <w:t xml:space="preserve">que el informe considera insuficiente. En conjunto, </w:t>
      </w:r>
      <w:r w:rsidR="00D66DE6" w:rsidRPr="0035322C">
        <w:t>estos</w:t>
      </w:r>
      <w:r w:rsidR="00566079" w:rsidRPr="0035322C">
        <w:t xml:space="preserve"> resultados </w:t>
      </w:r>
      <w:r w:rsidR="001369E7" w:rsidRPr="0035322C">
        <w:t>aluden que las principales limitaciones</w:t>
      </w:r>
      <w:r w:rsidR="00680F73" w:rsidRPr="0035322C">
        <w:t xml:space="preserve"> para la innovación y el emprendimiento se relacionan con fatores estructurales </w:t>
      </w:r>
      <w:r w:rsidR="00D66DE6" w:rsidRPr="0035322C">
        <w:t>del</w:t>
      </w:r>
      <w:r w:rsidR="00680F73" w:rsidRPr="0035322C">
        <w:t xml:space="preserve"> entorno institucional, como la </w:t>
      </w:r>
      <w:r w:rsidRPr="0035322C">
        <w:t xml:space="preserve">calidad regulatoria, la estabilidad de políticas y el acceso al financiamiento, elementos que la literatura </w:t>
      </w:r>
      <w:r w:rsidR="00680F73" w:rsidRPr="0035322C">
        <w:t xml:space="preserve">reconoce como </w:t>
      </w:r>
      <w:r w:rsidRPr="0035322C">
        <w:t>determinantes para el desarrollo de ecosistemas emprendedores (</w:t>
      </w:r>
      <w:r w:rsidRPr="0035322C">
        <w:rPr>
          <w:rStyle w:val="whitespace-normal"/>
        </w:rPr>
        <w:t>Isenberg</w:t>
      </w:r>
      <w:r w:rsidRPr="0035322C">
        <w:t>, 2010).</w:t>
      </w:r>
    </w:p>
    <w:p w14:paraId="1B1E388C" w14:textId="77777777" w:rsidR="00EC69EB" w:rsidRPr="0035322C" w:rsidRDefault="00EC69EB" w:rsidP="006608A6">
      <w:pPr>
        <w:pStyle w:val="NormalWeb"/>
        <w:spacing w:before="0" w:beforeAutospacing="0" w:after="0" w:afterAutospacing="0" w:line="360" w:lineRule="auto"/>
        <w:jc w:val="both"/>
      </w:pPr>
    </w:p>
    <w:p w14:paraId="2AB91F31" w14:textId="2A795E46" w:rsidR="00202B0C" w:rsidRDefault="0011676A" w:rsidP="006608A6">
      <w:pPr>
        <w:pStyle w:val="NormalWeb"/>
        <w:spacing w:before="0" w:beforeAutospacing="0" w:after="0" w:afterAutospacing="0" w:line="360" w:lineRule="auto"/>
        <w:jc w:val="both"/>
      </w:pPr>
      <w:r w:rsidRPr="0035322C">
        <w:lastRenderedPageBreak/>
        <w:t xml:space="preserve">Respecto al </w:t>
      </w:r>
      <w:r w:rsidR="00202B0C" w:rsidRPr="0035322C">
        <w:rPr>
          <w:rStyle w:val="Textoennegrita"/>
          <w:b w:val="0"/>
          <w:bCs w:val="0"/>
        </w:rPr>
        <w:t xml:space="preserve">capital humano y </w:t>
      </w:r>
      <w:r w:rsidRPr="0035322C">
        <w:rPr>
          <w:rStyle w:val="Textoennegrita"/>
          <w:b w:val="0"/>
          <w:bCs w:val="0"/>
        </w:rPr>
        <w:t xml:space="preserve">la </w:t>
      </w:r>
      <w:r w:rsidR="00202B0C" w:rsidRPr="0035322C">
        <w:rPr>
          <w:rStyle w:val="Textoennegrita"/>
          <w:b w:val="0"/>
          <w:bCs w:val="0"/>
        </w:rPr>
        <w:t>sostenibilidad</w:t>
      </w:r>
      <w:r w:rsidRPr="0035322C">
        <w:rPr>
          <w:rStyle w:val="Textoennegrita"/>
          <w:b w:val="0"/>
          <w:bCs w:val="0"/>
        </w:rPr>
        <w:t xml:space="preserve">, </w:t>
      </w:r>
      <w:r w:rsidR="00202B0C" w:rsidRPr="0035322C">
        <w:t xml:space="preserve">México </w:t>
      </w:r>
      <w:r w:rsidRPr="0035322C">
        <w:t xml:space="preserve">presenta </w:t>
      </w:r>
      <w:r w:rsidR="00202B0C" w:rsidRPr="0035322C">
        <w:t>una p</w:t>
      </w:r>
      <w:r w:rsidRPr="0035322C">
        <w:t xml:space="preserve">articipación </w:t>
      </w:r>
      <w:r w:rsidR="00202B0C" w:rsidRPr="0035322C">
        <w:t>femenina</w:t>
      </w:r>
      <w:r w:rsidR="00B07AB6" w:rsidRPr="0035322C">
        <w:t xml:space="preserve"> significativa en la actividad emprendedora</w:t>
      </w:r>
      <w:r w:rsidR="00CB07EB" w:rsidRPr="0035322C">
        <w:t xml:space="preserve"> (15,5%)</w:t>
      </w:r>
      <w:r w:rsidR="00B07AB6" w:rsidRPr="0035322C">
        <w:t xml:space="preserve"> </w:t>
      </w:r>
      <w:r w:rsidR="00FD0FE9" w:rsidRPr="0035322C">
        <w:t>y una</w:t>
      </w:r>
      <w:r w:rsidR="00B07AB6" w:rsidRPr="0035322C">
        <w:t xml:space="preserve"> orientación favorable hacia objetivos sociales y ambientales </w:t>
      </w:r>
      <w:r w:rsidR="00202B0C" w:rsidRPr="0035322C">
        <w:t xml:space="preserve">(74%). Sin embargo, </w:t>
      </w:r>
      <w:r w:rsidR="00FD0FE9" w:rsidRPr="0035322C">
        <w:t xml:space="preserve">persisten retos relacionados </w:t>
      </w:r>
      <w:r w:rsidR="00772B79" w:rsidRPr="0035322C">
        <w:t>con el</w:t>
      </w:r>
      <w:r w:rsidR="00FD07F9" w:rsidRPr="0035322C">
        <w:t xml:space="preserve"> acceso </w:t>
      </w:r>
      <w:r w:rsidR="00202B0C" w:rsidRPr="0035322C">
        <w:t>de las mujeres a recursos empresariales</w:t>
      </w:r>
      <w:r w:rsidR="00CB07EB" w:rsidRPr="0035322C">
        <w:t>, valorado con 5,5 puntos en el NECI (</w:t>
      </w:r>
      <w:r w:rsidR="00772B79" w:rsidRPr="0035322C">
        <w:t>categoría apenas satisfactoria</w:t>
      </w:r>
      <w:r w:rsidR="00CB07EB" w:rsidRPr="0035322C">
        <w:t>)</w:t>
      </w:r>
      <w:r w:rsidR="00F53532" w:rsidRPr="0035322C">
        <w:t xml:space="preserve">, así como con la </w:t>
      </w:r>
      <w:r w:rsidR="00FD07F9" w:rsidRPr="0035322C">
        <w:t>movilidad internacional de</w:t>
      </w:r>
      <w:r w:rsidR="00F53532" w:rsidRPr="0035322C">
        <w:t>l</w:t>
      </w:r>
      <w:r w:rsidR="00FD07F9" w:rsidRPr="0035322C">
        <w:t xml:space="preserve"> talento, </w:t>
      </w:r>
      <w:r w:rsidR="00F53532" w:rsidRPr="0035322C">
        <w:t xml:space="preserve">en la que el país ocupa la posición 89 en el GII. Estos resultados </w:t>
      </w:r>
      <w:r w:rsidR="00772B79" w:rsidRPr="0035322C">
        <w:t>apuntan áreas</w:t>
      </w:r>
      <w:r w:rsidR="00F53532" w:rsidRPr="0035322C">
        <w:t xml:space="preserve"> de oportunidad </w:t>
      </w:r>
      <w:r w:rsidR="00772B79" w:rsidRPr="0035322C">
        <w:t>para fortalecer</w:t>
      </w:r>
      <w:r w:rsidR="00F53532" w:rsidRPr="0035322C">
        <w:t xml:space="preserve"> las estrategias orientadas a consolidar un ecosistema </w:t>
      </w:r>
      <w:r w:rsidR="00772B79" w:rsidRPr="0035322C">
        <w:t>emprendedor</w:t>
      </w:r>
      <w:r w:rsidR="00F53532" w:rsidRPr="0035322C">
        <w:t xml:space="preserve"> </w:t>
      </w:r>
      <w:r w:rsidR="00772B79" w:rsidRPr="0035322C">
        <w:t>más</w:t>
      </w:r>
      <w:r w:rsidR="00F53532" w:rsidRPr="0035322C">
        <w:t xml:space="preserve"> </w:t>
      </w:r>
      <w:r w:rsidR="00772B79" w:rsidRPr="0035322C">
        <w:t>inclusivo y</w:t>
      </w:r>
      <w:r w:rsidR="00F53532" w:rsidRPr="0035322C">
        <w:t xml:space="preserve"> competitivo. </w:t>
      </w:r>
    </w:p>
    <w:p w14:paraId="57FCA5C2" w14:textId="77777777" w:rsidR="00EC69EB" w:rsidRPr="0035322C" w:rsidRDefault="00EC69EB" w:rsidP="006608A6">
      <w:pPr>
        <w:pStyle w:val="NormalWeb"/>
        <w:spacing w:before="0" w:beforeAutospacing="0" w:after="0" w:afterAutospacing="0" w:line="360" w:lineRule="auto"/>
        <w:jc w:val="both"/>
      </w:pPr>
    </w:p>
    <w:p w14:paraId="1AEE697A" w14:textId="75254B0B" w:rsidR="00202B0C" w:rsidRDefault="00202B0C" w:rsidP="006608A6">
      <w:pPr>
        <w:pStyle w:val="NormalWeb"/>
        <w:spacing w:before="0" w:beforeAutospacing="0" w:after="0" w:afterAutospacing="0" w:line="360" w:lineRule="auto"/>
        <w:jc w:val="both"/>
      </w:pPr>
      <w:r w:rsidRPr="0035322C">
        <w:t xml:space="preserve">En conjunto, la Tabla 3 </w:t>
      </w:r>
      <w:r w:rsidR="007744CB" w:rsidRPr="0035322C">
        <w:t xml:space="preserve">muestra que </w:t>
      </w:r>
      <w:r w:rsidRPr="0035322C">
        <w:t xml:space="preserve">México </w:t>
      </w:r>
      <w:r w:rsidR="007744CB" w:rsidRPr="0035322C">
        <w:t xml:space="preserve">combina capacidades </w:t>
      </w:r>
      <w:r w:rsidR="003452ED" w:rsidRPr="0035322C">
        <w:t>productivas</w:t>
      </w:r>
      <w:r w:rsidR="007744CB" w:rsidRPr="0035322C">
        <w:t xml:space="preserve">, </w:t>
      </w:r>
      <w:r w:rsidR="003452ED" w:rsidRPr="0035322C">
        <w:t>participaciones emprendedoras</w:t>
      </w:r>
      <w:r w:rsidR="007744CB" w:rsidRPr="0035322C">
        <w:t xml:space="preserve"> y avances tecnológicos, pero mantiene brechas </w:t>
      </w:r>
      <w:r w:rsidR="003452ED" w:rsidRPr="0035322C">
        <w:t>relacionadas</w:t>
      </w:r>
      <w:r w:rsidR="007744CB" w:rsidRPr="0035322C">
        <w:t xml:space="preserve"> </w:t>
      </w:r>
      <w:r w:rsidR="00632A9C" w:rsidRPr="0035322C">
        <w:t xml:space="preserve">con </w:t>
      </w:r>
      <w:r w:rsidRPr="0035322C">
        <w:t xml:space="preserve">consolidación </w:t>
      </w:r>
      <w:r w:rsidR="00632A9C" w:rsidRPr="0035322C">
        <w:t xml:space="preserve">empresarial, entorno institucional y acceso a recursos. La interpretación conjunta de los indicadores </w:t>
      </w:r>
      <w:r w:rsidR="003452ED" w:rsidRPr="0035322C">
        <w:t>permite identificar áreas prioritarias para fortalecer la articulación entre innovación, emprendimiento y desarrollo económico.</w:t>
      </w:r>
    </w:p>
    <w:p w14:paraId="6A8FA6D1" w14:textId="77777777" w:rsidR="00EC69EB" w:rsidRPr="0035322C" w:rsidRDefault="00EC69EB" w:rsidP="006608A6">
      <w:pPr>
        <w:pStyle w:val="NormalWeb"/>
        <w:spacing w:before="0" w:beforeAutospacing="0" w:after="0" w:afterAutospacing="0" w:line="360" w:lineRule="auto"/>
        <w:jc w:val="both"/>
      </w:pPr>
    </w:p>
    <w:p w14:paraId="3B2510C5" w14:textId="0775D8D0" w:rsidR="002A13FF" w:rsidRPr="00401611" w:rsidRDefault="00FF3837" w:rsidP="006608A6">
      <w:pPr>
        <w:spacing w:after="0" w:line="360" w:lineRule="auto"/>
        <w:jc w:val="center"/>
        <w:rPr>
          <w:rFonts w:ascii="Times New Roman" w:hAnsi="Times New Roman" w:cs="Times New Roman"/>
          <w:b/>
          <w:bCs/>
          <w:sz w:val="32"/>
          <w:szCs w:val="32"/>
        </w:rPr>
      </w:pPr>
      <w:r w:rsidRPr="00401611">
        <w:rPr>
          <w:rFonts w:ascii="Times New Roman" w:hAnsi="Times New Roman" w:cs="Times New Roman"/>
          <w:b/>
          <w:bCs/>
          <w:sz w:val="32"/>
          <w:szCs w:val="32"/>
        </w:rPr>
        <w:t>C</w:t>
      </w:r>
      <w:r w:rsidR="00C63691" w:rsidRPr="00401611">
        <w:rPr>
          <w:rFonts w:ascii="Times New Roman" w:hAnsi="Times New Roman" w:cs="Times New Roman"/>
          <w:b/>
          <w:bCs/>
          <w:sz w:val="32"/>
          <w:szCs w:val="32"/>
        </w:rPr>
        <w:t>onclusiones</w:t>
      </w:r>
    </w:p>
    <w:p w14:paraId="1EAF3AAF" w14:textId="77777777" w:rsidR="00EC69EB" w:rsidRPr="0035322C" w:rsidRDefault="00EC69EB" w:rsidP="006608A6">
      <w:pPr>
        <w:spacing w:after="0" w:line="360" w:lineRule="auto"/>
        <w:jc w:val="both"/>
        <w:rPr>
          <w:rFonts w:ascii="Times New Roman" w:hAnsi="Times New Roman" w:cs="Times New Roman"/>
          <w:sz w:val="24"/>
          <w:szCs w:val="24"/>
        </w:rPr>
      </w:pPr>
    </w:p>
    <w:p w14:paraId="673210FE" w14:textId="53CE00AC" w:rsidR="00BE0224" w:rsidRPr="0035322C" w:rsidRDefault="00BE0224" w:rsidP="006608A6">
      <w:pPr>
        <w:pStyle w:val="NormalWeb"/>
        <w:spacing w:before="0" w:beforeAutospacing="0" w:after="0" w:afterAutospacing="0" w:line="360" w:lineRule="auto"/>
        <w:ind w:firstLine="708"/>
        <w:jc w:val="both"/>
      </w:pPr>
      <w:r w:rsidRPr="0035322C">
        <w:t xml:space="preserve">El análisis </w:t>
      </w:r>
      <w:r w:rsidR="004532D0" w:rsidRPr="0035322C">
        <w:t xml:space="preserve">conjunto del Global </w:t>
      </w:r>
      <w:proofErr w:type="spellStart"/>
      <w:r w:rsidR="004532D0" w:rsidRPr="0035322C">
        <w:t>Innovation</w:t>
      </w:r>
      <w:proofErr w:type="spellEnd"/>
      <w:r w:rsidR="004532D0" w:rsidRPr="0035322C">
        <w:t xml:space="preserve"> </w:t>
      </w:r>
      <w:proofErr w:type="spellStart"/>
      <w:r w:rsidR="004532D0" w:rsidRPr="0035322C">
        <w:t>Index</w:t>
      </w:r>
      <w:proofErr w:type="spellEnd"/>
      <w:r w:rsidR="004532D0" w:rsidRPr="0035322C">
        <w:t xml:space="preserve"> (GII) 2025 </w:t>
      </w:r>
      <w:r w:rsidRPr="0035322C">
        <w:t xml:space="preserve">y el Global </w:t>
      </w:r>
      <w:proofErr w:type="spellStart"/>
      <w:r w:rsidRPr="0035322C">
        <w:t>Entrepreneurship</w:t>
      </w:r>
      <w:proofErr w:type="spellEnd"/>
      <w:r w:rsidRPr="0035322C">
        <w:t xml:space="preserve"> Monitor (GEM) 2024/2025 permite concluir que </w:t>
      </w:r>
      <w:r w:rsidR="00CE3157" w:rsidRPr="0035322C">
        <w:t xml:space="preserve">México presenta un potencial </w:t>
      </w:r>
      <w:r w:rsidR="00016598" w:rsidRPr="0035322C">
        <w:t>relevante</w:t>
      </w:r>
      <w:r w:rsidR="00CE3157" w:rsidRPr="0035322C">
        <w:t xml:space="preserve"> en materia de </w:t>
      </w:r>
      <w:r w:rsidR="00A72994" w:rsidRPr="0035322C">
        <w:t xml:space="preserve">innovación y </w:t>
      </w:r>
      <w:r w:rsidR="00016598" w:rsidRPr="0035322C">
        <w:t>emprendiendo</w:t>
      </w:r>
      <w:r w:rsidR="00A72994" w:rsidRPr="0035322C">
        <w:t xml:space="preserve">, </w:t>
      </w:r>
      <w:r w:rsidR="00016598" w:rsidRPr="0035322C">
        <w:t>sustentado</w:t>
      </w:r>
      <w:r w:rsidR="00A72994" w:rsidRPr="0035322C">
        <w:t xml:space="preserve"> en una </w:t>
      </w:r>
      <w:r w:rsidRPr="0035322C">
        <w:t xml:space="preserve">base productiva sólida, una </w:t>
      </w:r>
      <w:r w:rsidR="00A72994" w:rsidRPr="0035322C">
        <w:t>elevada actividad emprende</w:t>
      </w:r>
      <w:r w:rsidR="00016598" w:rsidRPr="0035322C">
        <w:t xml:space="preserve">dora </w:t>
      </w:r>
      <w:r w:rsidR="00A72994" w:rsidRPr="0035322C">
        <w:t>temprana y</w:t>
      </w:r>
      <w:r w:rsidR="00E67116" w:rsidRPr="0035322C">
        <w:t xml:space="preserve"> </w:t>
      </w:r>
      <w:r w:rsidR="00A72994" w:rsidRPr="0035322C">
        <w:t>una orientación favorables hacia</w:t>
      </w:r>
      <w:r w:rsidR="00016598" w:rsidRPr="0035322C">
        <w:t xml:space="preserve"> </w:t>
      </w:r>
      <w:r w:rsidR="00A72994" w:rsidRPr="0035322C">
        <w:t>l</w:t>
      </w:r>
      <w:r w:rsidRPr="0035322C">
        <w:t xml:space="preserve">a sostenibilidad y la </w:t>
      </w:r>
      <w:r w:rsidR="00016598" w:rsidRPr="0035322C">
        <w:t xml:space="preserve">transformación </w:t>
      </w:r>
      <w:r w:rsidRPr="0035322C">
        <w:t xml:space="preserve">digital. </w:t>
      </w:r>
      <w:r w:rsidR="00016598" w:rsidRPr="0035322C">
        <w:t xml:space="preserve">El país se ubica </w:t>
      </w:r>
      <w:r w:rsidRPr="0035322C">
        <w:t>como la tercera economía m</w:t>
      </w:r>
      <w:r w:rsidR="00E67116" w:rsidRPr="0035322C">
        <w:t xml:space="preserve">ejor posicionada de </w:t>
      </w:r>
      <w:r w:rsidRPr="0035322C">
        <w:t>América Latina y el Caribe</w:t>
      </w:r>
      <w:r w:rsidR="00E67116" w:rsidRPr="0035322C">
        <w:t xml:space="preserve"> en el GII 2025, </w:t>
      </w:r>
      <w:r w:rsidRPr="0035322C">
        <w:t xml:space="preserve">destacando </w:t>
      </w:r>
      <w:r w:rsidR="00E67116" w:rsidRPr="0035322C">
        <w:t xml:space="preserve">en indicadores como la </w:t>
      </w:r>
      <w:r w:rsidRPr="0035322C">
        <w:t xml:space="preserve">manufactura de alta tecnología, </w:t>
      </w:r>
      <w:r w:rsidR="00E67116" w:rsidRPr="0035322C">
        <w:t xml:space="preserve">las </w:t>
      </w:r>
      <w:r w:rsidRPr="0035322C">
        <w:t xml:space="preserve">exportaciones </w:t>
      </w:r>
      <w:r w:rsidR="00E67116" w:rsidRPr="0035322C">
        <w:t xml:space="preserve">de bienes </w:t>
      </w:r>
      <w:r w:rsidRPr="0035322C">
        <w:t>creativ</w:t>
      </w:r>
      <w:r w:rsidR="00E67116" w:rsidRPr="0035322C">
        <w:t xml:space="preserve">os </w:t>
      </w:r>
      <w:r w:rsidRPr="0035322C">
        <w:t xml:space="preserve">y </w:t>
      </w:r>
      <w:r w:rsidR="00E67116" w:rsidRPr="0035322C">
        <w:t xml:space="preserve">la </w:t>
      </w:r>
      <w:r w:rsidRPr="0035322C">
        <w:t xml:space="preserve">complejidad económica, </w:t>
      </w:r>
      <w:r w:rsidR="00E67116" w:rsidRPr="0035322C">
        <w:t xml:space="preserve">aspectos que reflejan </w:t>
      </w:r>
      <w:r w:rsidRPr="0035322C">
        <w:t xml:space="preserve">capacidades </w:t>
      </w:r>
      <w:r w:rsidR="00E67116" w:rsidRPr="0035322C">
        <w:t xml:space="preserve">importantes en actividades de </w:t>
      </w:r>
      <w:r w:rsidRPr="0035322C">
        <w:t>mayor valor agregado.</w:t>
      </w:r>
    </w:p>
    <w:p w14:paraId="7B686026" w14:textId="77777777" w:rsidR="00EC69EB" w:rsidRDefault="00EC69EB" w:rsidP="006608A6">
      <w:pPr>
        <w:pStyle w:val="NormalWeb"/>
        <w:spacing w:before="0" w:beforeAutospacing="0" w:after="0" w:afterAutospacing="0" w:line="360" w:lineRule="auto"/>
        <w:jc w:val="both"/>
      </w:pPr>
    </w:p>
    <w:p w14:paraId="06C2D431" w14:textId="436B033F" w:rsidR="00BE0224" w:rsidRDefault="00BE0224" w:rsidP="006608A6">
      <w:pPr>
        <w:pStyle w:val="NormalWeb"/>
        <w:spacing w:before="0" w:beforeAutospacing="0" w:after="0" w:afterAutospacing="0" w:line="360" w:lineRule="auto"/>
        <w:jc w:val="both"/>
      </w:pPr>
      <w:r w:rsidRPr="0035322C">
        <w:t xml:space="preserve">No obstante, </w:t>
      </w:r>
      <w:r w:rsidR="00434758" w:rsidRPr="0035322C">
        <w:t>los resultados muestran una diferencia entre la elevada actividad</w:t>
      </w:r>
      <w:r w:rsidRPr="0035322C">
        <w:t xml:space="preserve"> emprendedora temprana (TEA) y la baja proporción de negocios establecidos (EBO)</w:t>
      </w:r>
      <w:r w:rsidR="00C7656A" w:rsidRPr="0035322C">
        <w:t xml:space="preserve">, lo que alude la existencia de limitaciones para la </w:t>
      </w:r>
      <w:r w:rsidR="005D4FF7" w:rsidRPr="0035322C">
        <w:t>consolidación</w:t>
      </w:r>
      <w:r w:rsidR="00C7656A" w:rsidRPr="0035322C">
        <w:t xml:space="preserve"> y el crecimiento d ellos </w:t>
      </w:r>
      <w:r w:rsidR="005D4FF7" w:rsidRPr="0035322C">
        <w:t>emprendimientos</w:t>
      </w:r>
      <w:r w:rsidR="00C7656A" w:rsidRPr="0035322C">
        <w:t xml:space="preserve">. Asimismo, la coincidencia entre las debilidades </w:t>
      </w:r>
      <w:r w:rsidR="005D4FF7" w:rsidRPr="0035322C">
        <w:t>identificados</w:t>
      </w:r>
      <w:r w:rsidR="00C7656A" w:rsidRPr="0035322C">
        <w:t xml:space="preserve"> por el GII 2025 en materia institucional y la valoración del entorno emprendedor realizada por el GEM pone de manifiesto que factores como el estado de derecho, la </w:t>
      </w:r>
      <w:r w:rsidR="00C7656A" w:rsidRPr="0035322C">
        <w:lastRenderedPageBreak/>
        <w:t xml:space="preserve">estabilidad regulatoria, el </w:t>
      </w:r>
      <w:r w:rsidR="005D4FF7" w:rsidRPr="0035322C">
        <w:t>financiamiento</w:t>
      </w:r>
      <w:r w:rsidR="00C7656A" w:rsidRPr="0035322C">
        <w:t xml:space="preserve"> </w:t>
      </w:r>
      <w:r w:rsidRPr="0035322C">
        <w:t>y los programas gubernamentales de apoyo</w:t>
      </w:r>
      <w:r w:rsidR="005D4FF7" w:rsidRPr="0035322C">
        <w:t xml:space="preserve"> se asocian con un contexto menos favorable para el desarrollo emprendedor</w:t>
      </w:r>
      <w:r w:rsidRPr="0035322C">
        <w:t>.</w:t>
      </w:r>
    </w:p>
    <w:p w14:paraId="0C9CAC77" w14:textId="77777777" w:rsidR="00EC69EB" w:rsidRPr="0035322C" w:rsidRDefault="00EC69EB" w:rsidP="006608A6">
      <w:pPr>
        <w:pStyle w:val="NormalWeb"/>
        <w:spacing w:before="0" w:beforeAutospacing="0" w:after="0" w:afterAutospacing="0" w:line="360" w:lineRule="auto"/>
        <w:jc w:val="both"/>
      </w:pPr>
    </w:p>
    <w:p w14:paraId="7B530F33" w14:textId="1D6A65F4" w:rsidR="00BE0224" w:rsidRDefault="0072489C" w:rsidP="006608A6">
      <w:pPr>
        <w:pStyle w:val="NormalWeb"/>
        <w:spacing w:before="0" w:beforeAutospacing="0" w:after="0" w:afterAutospacing="0" w:line="360" w:lineRule="auto"/>
        <w:jc w:val="both"/>
      </w:pPr>
      <w:r w:rsidRPr="0035322C">
        <w:t>L</w:t>
      </w:r>
      <w:r w:rsidR="00BE0224" w:rsidRPr="0035322C">
        <w:t xml:space="preserve">os resultados </w:t>
      </w:r>
      <w:r w:rsidRPr="0035322C">
        <w:t xml:space="preserve">también indican </w:t>
      </w:r>
      <w:r w:rsidR="00BE0224" w:rsidRPr="0035322C">
        <w:t xml:space="preserve">que México </w:t>
      </w:r>
      <w:r w:rsidRPr="0035322C">
        <w:t xml:space="preserve">ocupa una mejor posición en el subíndice de resultados </w:t>
      </w:r>
      <w:r w:rsidR="0088334C" w:rsidRPr="0035322C">
        <w:t xml:space="preserve">que en el de insumos del GII 2025, lo que sugiere una capacidad relativa para transformar los recursos </w:t>
      </w:r>
      <w:r w:rsidR="00B27F4B" w:rsidRPr="0035322C">
        <w:t>disponibles</w:t>
      </w:r>
      <w:r w:rsidR="0088334C" w:rsidRPr="0035322C">
        <w:t xml:space="preserve"> en resultados de </w:t>
      </w:r>
      <w:r w:rsidR="00B27F4B" w:rsidRPr="0035322C">
        <w:t>innovación</w:t>
      </w:r>
      <w:r w:rsidR="0088334C" w:rsidRPr="0035322C">
        <w:t xml:space="preserve">. </w:t>
      </w:r>
      <w:r w:rsidR="00BE0224" w:rsidRPr="0035322C">
        <w:t xml:space="preserve">Sin embargo, </w:t>
      </w:r>
      <w:r w:rsidR="00B27F4B" w:rsidRPr="0035322C">
        <w:t xml:space="preserve">el rezago observado en los pilares de insumo </w:t>
      </w:r>
      <w:r w:rsidR="00D95F08" w:rsidRPr="0035322C">
        <w:t>-p</w:t>
      </w:r>
      <w:r w:rsidR="00BE0224" w:rsidRPr="0035322C">
        <w:t>articularmente en instituciones, infraestructura y sofisticación empresarial</w:t>
      </w:r>
      <w:r w:rsidR="00D95F08" w:rsidRPr="0035322C">
        <w:t>-</w:t>
      </w:r>
      <w:r w:rsidR="00BE0224" w:rsidRPr="0035322C">
        <w:t xml:space="preserve"> representa un</w:t>
      </w:r>
      <w:r w:rsidR="00B27F4B" w:rsidRPr="0035322C">
        <w:t xml:space="preserve">a limitación </w:t>
      </w:r>
      <w:r w:rsidR="00602F03" w:rsidRPr="0035322C">
        <w:t xml:space="preserve">para fortalecer el sistema nacional de innovación. </w:t>
      </w:r>
      <w:r w:rsidR="00BE0224" w:rsidRPr="0035322C">
        <w:t xml:space="preserve">En este </w:t>
      </w:r>
      <w:r w:rsidR="00602F03" w:rsidRPr="0035322C">
        <w:t xml:space="preserve">sentido, los resultados </w:t>
      </w:r>
      <w:r w:rsidR="00FF7FEE" w:rsidRPr="0035322C">
        <w:t xml:space="preserve">refieren que el dinamismo observado parece sostenerse, en buena medida, e la iniciativa individual y social, pese a las limitaciones del entorno institucional. </w:t>
      </w:r>
    </w:p>
    <w:p w14:paraId="620FB534" w14:textId="77777777" w:rsidR="00EC69EB" w:rsidRPr="0035322C" w:rsidRDefault="00EC69EB" w:rsidP="006608A6">
      <w:pPr>
        <w:pStyle w:val="NormalWeb"/>
        <w:spacing w:before="0" w:beforeAutospacing="0" w:after="0" w:afterAutospacing="0" w:line="360" w:lineRule="auto"/>
        <w:jc w:val="both"/>
      </w:pPr>
    </w:p>
    <w:p w14:paraId="3C7B0898" w14:textId="5667921A" w:rsidR="00BE0224" w:rsidRDefault="00BE0224" w:rsidP="006608A6">
      <w:pPr>
        <w:pStyle w:val="NormalWeb"/>
        <w:spacing w:before="0" w:beforeAutospacing="0" w:after="0" w:afterAutospacing="0" w:line="360" w:lineRule="auto"/>
        <w:jc w:val="both"/>
      </w:pPr>
      <w:r w:rsidRPr="0035322C">
        <w:t xml:space="preserve">En </w:t>
      </w:r>
      <w:r w:rsidR="0020685E" w:rsidRPr="0035322C">
        <w:t xml:space="preserve">el ámbito social </w:t>
      </w:r>
      <w:r w:rsidRPr="0035322C">
        <w:t xml:space="preserve">y tecnológico, </w:t>
      </w:r>
      <w:r w:rsidR="0020685E" w:rsidRPr="0035322C">
        <w:t xml:space="preserve">los resultados muestran una tasa de actividad emprendedora temprana femenina ligeramente superior a la masculina, así como una </w:t>
      </w:r>
      <w:r w:rsidR="002237B1" w:rsidRPr="0035322C">
        <w:t>marcada</w:t>
      </w:r>
      <w:r w:rsidR="0020685E" w:rsidRPr="0035322C">
        <w:t xml:space="preserve"> orientación </w:t>
      </w:r>
      <w:r w:rsidR="002237B1" w:rsidRPr="0035322C">
        <w:t>hacia</w:t>
      </w:r>
      <w:r w:rsidR="0020685E" w:rsidRPr="0035322C">
        <w:t xml:space="preserve"> objetivos sociales y ambientales.</w:t>
      </w:r>
      <w:r w:rsidR="00B122A0" w:rsidRPr="0035322C">
        <w:t xml:space="preserve"> De igual forma, se observa una </w:t>
      </w:r>
      <w:r w:rsidR="002237B1" w:rsidRPr="0035322C">
        <w:t>elevada</w:t>
      </w:r>
      <w:r w:rsidR="00B122A0" w:rsidRPr="0035322C">
        <w:t xml:space="preserve"> disposición de los </w:t>
      </w:r>
      <w:r w:rsidR="002237B1" w:rsidRPr="0035322C">
        <w:t>emprendedores</w:t>
      </w:r>
      <w:r w:rsidR="00B122A0" w:rsidRPr="0035322C">
        <w:t xml:space="preserve"> a incrementar el uso de tecnologías digitales, aunque la percepción sobre la importancia estratégica de la intel</w:t>
      </w:r>
      <w:r w:rsidR="002237B1" w:rsidRPr="0035322C">
        <w:t>igencia artificial</w:t>
      </w:r>
      <w:r w:rsidR="00B122A0" w:rsidRPr="0035322C">
        <w:t xml:space="preserve"> contin</w:t>
      </w:r>
      <w:r w:rsidR="002237B1" w:rsidRPr="0035322C">
        <w:t>ú</w:t>
      </w:r>
      <w:r w:rsidR="00B122A0" w:rsidRPr="0035322C">
        <w:t xml:space="preserve">a siendo moderada. </w:t>
      </w:r>
      <w:r w:rsidR="002237B1" w:rsidRPr="0035322C">
        <w:t xml:space="preserve">También se </w:t>
      </w:r>
      <w:r w:rsidR="00B122A0" w:rsidRPr="0035322C">
        <w:t xml:space="preserve">identifican </w:t>
      </w:r>
      <w:r w:rsidR="008435FF" w:rsidRPr="0035322C">
        <w:t xml:space="preserve">limitaciones en el acceso de las mujeres a recursos </w:t>
      </w:r>
      <w:r w:rsidR="002237B1" w:rsidRPr="0035322C">
        <w:t>empresariales</w:t>
      </w:r>
      <w:r w:rsidR="008435FF" w:rsidRPr="0035322C">
        <w:t xml:space="preserve">, lo que pone de manifiesto la necesidad de </w:t>
      </w:r>
      <w:r w:rsidR="009F5A32" w:rsidRPr="0035322C">
        <w:t>fortalecer las</w:t>
      </w:r>
      <w:r w:rsidR="008435FF" w:rsidRPr="0035322C">
        <w:t xml:space="preserve"> condiciones de inclusión dentro del ecosistema emprendedor.</w:t>
      </w:r>
    </w:p>
    <w:p w14:paraId="24808266" w14:textId="77777777" w:rsidR="00EC69EB" w:rsidRPr="0035322C" w:rsidRDefault="00EC69EB" w:rsidP="006608A6">
      <w:pPr>
        <w:pStyle w:val="NormalWeb"/>
        <w:spacing w:before="0" w:beforeAutospacing="0" w:after="0" w:afterAutospacing="0" w:line="360" w:lineRule="auto"/>
        <w:jc w:val="both"/>
      </w:pPr>
    </w:p>
    <w:p w14:paraId="57058CCE" w14:textId="19ECE6E6" w:rsidR="00BE0224" w:rsidRDefault="00BE0224" w:rsidP="006608A6">
      <w:pPr>
        <w:pStyle w:val="NormalWeb"/>
        <w:spacing w:before="0" w:beforeAutospacing="0" w:after="0" w:afterAutospacing="0" w:line="360" w:lineRule="auto"/>
        <w:jc w:val="both"/>
      </w:pPr>
      <w:r w:rsidRPr="0035322C">
        <w:t xml:space="preserve">En conjunto, </w:t>
      </w:r>
      <w:r w:rsidR="009F5A32" w:rsidRPr="0035322C">
        <w:t xml:space="preserve">este </w:t>
      </w:r>
      <w:r w:rsidR="005A0431" w:rsidRPr="0035322C">
        <w:t>estudio</w:t>
      </w:r>
      <w:r w:rsidR="009F5A32" w:rsidRPr="0035322C">
        <w:t xml:space="preserve"> aporta una visión integrada del desempeño de </w:t>
      </w:r>
      <w:r w:rsidR="005A0431" w:rsidRPr="0035322C">
        <w:t>México</w:t>
      </w:r>
      <w:r w:rsidR="009F5A32" w:rsidRPr="0035322C">
        <w:t xml:space="preserve"> al combinar indicadores </w:t>
      </w:r>
      <w:r w:rsidR="005A0431" w:rsidRPr="0035322C">
        <w:t>internacionales</w:t>
      </w:r>
      <w:r w:rsidR="009F5A32" w:rsidRPr="0035322C">
        <w:t xml:space="preserve"> de </w:t>
      </w:r>
      <w:r w:rsidR="005A0431" w:rsidRPr="0035322C">
        <w:t>innovación</w:t>
      </w:r>
      <w:r w:rsidR="009F5A32" w:rsidRPr="0035322C">
        <w:t xml:space="preserve"> y de emprendimiento, lo que permite identificar </w:t>
      </w:r>
      <w:r w:rsidR="005A0431" w:rsidRPr="0035322C">
        <w:t>áreas</w:t>
      </w:r>
      <w:r w:rsidR="009F5A32" w:rsidRPr="0035322C">
        <w:t xml:space="preserve"> de convergencia y brechas entre ambos ámbitos. </w:t>
      </w:r>
      <w:r w:rsidR="005A0431" w:rsidRPr="0035322C">
        <w:t>N</w:t>
      </w:r>
      <w:r w:rsidRPr="0035322C">
        <w:t xml:space="preserve">o obstante, </w:t>
      </w:r>
      <w:r w:rsidR="005A0431" w:rsidRPr="0035322C">
        <w:t xml:space="preserve">los resultados deben interpretarse considerando que el análisis se basa en fuentes secundarias y en un cruce interpretativo de indicadores, por lo que no permite establecer relaciones causales. En este sentido, futuras investigaciones podrían </w:t>
      </w:r>
      <w:r w:rsidR="00566C41" w:rsidRPr="0035322C">
        <w:t>complementar</w:t>
      </w:r>
      <w:r w:rsidR="005A0431" w:rsidRPr="0035322C">
        <w:t xml:space="preserve"> estos hallazgos mediante estudios empíricos que incorporen información </w:t>
      </w:r>
      <w:r w:rsidR="00566C41" w:rsidRPr="0035322C">
        <w:t>primaria</w:t>
      </w:r>
      <w:r w:rsidR="005A0431" w:rsidRPr="0035322C">
        <w:t xml:space="preserve">, análisis longitudinales o comparaciones con otros países de </w:t>
      </w:r>
      <w:r w:rsidR="00566C41" w:rsidRPr="0035322C">
        <w:t>América</w:t>
      </w:r>
      <w:r w:rsidR="005A0431" w:rsidRPr="0035322C">
        <w:t xml:space="preserve"> Latina para profundizar en los factores que favorecen en la consolidación del ecosistema emprendedor y del sistema nacional de </w:t>
      </w:r>
      <w:r w:rsidR="00566C41" w:rsidRPr="0035322C">
        <w:t>innovación</w:t>
      </w:r>
      <w:r w:rsidR="005A0431" w:rsidRPr="0035322C">
        <w:t xml:space="preserve">. </w:t>
      </w:r>
    </w:p>
    <w:p w14:paraId="4A670776" w14:textId="77777777" w:rsidR="00401611" w:rsidRDefault="00401611" w:rsidP="006608A6">
      <w:pPr>
        <w:pStyle w:val="NormalWeb"/>
        <w:spacing w:before="0" w:beforeAutospacing="0" w:after="0" w:afterAutospacing="0" w:line="360" w:lineRule="auto"/>
        <w:jc w:val="both"/>
      </w:pPr>
    </w:p>
    <w:p w14:paraId="342DD985" w14:textId="77777777" w:rsidR="00401611" w:rsidRDefault="00401611" w:rsidP="006608A6">
      <w:pPr>
        <w:pStyle w:val="NormalWeb"/>
        <w:spacing w:before="0" w:beforeAutospacing="0" w:after="0" w:afterAutospacing="0" w:line="360" w:lineRule="auto"/>
        <w:jc w:val="both"/>
      </w:pPr>
    </w:p>
    <w:p w14:paraId="07F1C679" w14:textId="77777777" w:rsidR="00401611" w:rsidRDefault="00401611" w:rsidP="006608A6">
      <w:pPr>
        <w:pStyle w:val="NormalWeb"/>
        <w:spacing w:before="0" w:beforeAutospacing="0" w:after="0" w:afterAutospacing="0" w:line="360" w:lineRule="auto"/>
        <w:jc w:val="both"/>
      </w:pPr>
    </w:p>
    <w:p w14:paraId="275C59FD" w14:textId="77777777" w:rsidR="00EC69EB" w:rsidRPr="0035322C" w:rsidRDefault="00EC69EB" w:rsidP="006608A6">
      <w:pPr>
        <w:pStyle w:val="NormalWeb"/>
        <w:spacing w:before="0" w:beforeAutospacing="0" w:after="0" w:afterAutospacing="0" w:line="360" w:lineRule="auto"/>
        <w:jc w:val="both"/>
      </w:pPr>
    </w:p>
    <w:p w14:paraId="4F594BF4" w14:textId="308EE938" w:rsidR="00735CCC" w:rsidRDefault="00C63691" w:rsidP="006608A6">
      <w:pPr>
        <w:spacing w:after="0" w:line="360" w:lineRule="auto"/>
        <w:jc w:val="center"/>
        <w:rPr>
          <w:rFonts w:ascii="Times New Roman" w:hAnsi="Times New Roman" w:cs="Times New Roman"/>
          <w:b/>
          <w:bCs/>
          <w:sz w:val="24"/>
          <w:szCs w:val="24"/>
        </w:rPr>
      </w:pPr>
      <w:r w:rsidRPr="00401611">
        <w:rPr>
          <w:rFonts w:ascii="Times New Roman" w:hAnsi="Times New Roman" w:cs="Times New Roman"/>
          <w:b/>
          <w:bCs/>
          <w:sz w:val="32"/>
          <w:szCs w:val="32"/>
        </w:rPr>
        <w:lastRenderedPageBreak/>
        <w:t>Recomendaciones</w:t>
      </w:r>
    </w:p>
    <w:p w14:paraId="7D5102A2" w14:textId="77777777" w:rsidR="00EC69EB" w:rsidRPr="0035322C" w:rsidRDefault="00EC69EB" w:rsidP="006608A6">
      <w:pPr>
        <w:spacing w:after="0" w:line="360" w:lineRule="auto"/>
        <w:jc w:val="both"/>
        <w:rPr>
          <w:rFonts w:ascii="Times New Roman" w:eastAsia="Times New Roman" w:hAnsi="Times New Roman" w:cs="Times New Roman"/>
          <w:sz w:val="24"/>
          <w:szCs w:val="24"/>
          <w:lang w:eastAsia="es-MX"/>
        </w:rPr>
      </w:pPr>
    </w:p>
    <w:p w14:paraId="7144192C" w14:textId="3D146971" w:rsidR="002A13FF" w:rsidRDefault="002A13FF" w:rsidP="006608A6">
      <w:pPr>
        <w:spacing w:after="0" w:line="360" w:lineRule="auto"/>
        <w:ind w:firstLine="708"/>
        <w:jc w:val="both"/>
        <w:rPr>
          <w:rFonts w:ascii="Times New Roman" w:eastAsia="Times New Roman" w:hAnsi="Times New Roman" w:cs="Times New Roman"/>
          <w:sz w:val="24"/>
          <w:szCs w:val="24"/>
          <w:lang w:eastAsia="es-MX"/>
        </w:rPr>
      </w:pPr>
      <w:r w:rsidRPr="0035322C">
        <w:rPr>
          <w:rFonts w:ascii="Times New Roman" w:eastAsia="Times New Roman" w:hAnsi="Times New Roman" w:cs="Times New Roman"/>
          <w:sz w:val="24"/>
          <w:szCs w:val="24"/>
          <w:lang w:eastAsia="es-MX"/>
        </w:rPr>
        <w:t xml:space="preserve">A partir del análisis conjunto de los índices GII y GEM, se identifican </w:t>
      </w:r>
      <w:r w:rsidR="009A5681" w:rsidRPr="0035322C">
        <w:rPr>
          <w:rFonts w:ascii="Times New Roman" w:eastAsia="Times New Roman" w:hAnsi="Times New Roman" w:cs="Times New Roman"/>
          <w:sz w:val="24"/>
          <w:szCs w:val="24"/>
          <w:lang w:eastAsia="es-MX"/>
        </w:rPr>
        <w:t>áreas prioritarias de intervención orientadas a fortalecer las condi</w:t>
      </w:r>
      <w:r w:rsidR="00965C18" w:rsidRPr="0035322C">
        <w:rPr>
          <w:rFonts w:ascii="Times New Roman" w:eastAsia="Times New Roman" w:hAnsi="Times New Roman" w:cs="Times New Roman"/>
          <w:sz w:val="24"/>
          <w:szCs w:val="24"/>
          <w:lang w:eastAsia="es-MX"/>
        </w:rPr>
        <w:t>ciones institucionales, empresariales</w:t>
      </w:r>
      <w:r w:rsidR="009A5681" w:rsidRPr="0035322C">
        <w:rPr>
          <w:rFonts w:ascii="Times New Roman" w:eastAsia="Times New Roman" w:hAnsi="Times New Roman" w:cs="Times New Roman"/>
          <w:sz w:val="24"/>
          <w:szCs w:val="24"/>
          <w:lang w:eastAsia="es-MX"/>
        </w:rPr>
        <w:t xml:space="preserve"> y </w:t>
      </w:r>
      <w:r w:rsidR="00965C18" w:rsidRPr="0035322C">
        <w:rPr>
          <w:rFonts w:ascii="Times New Roman" w:eastAsia="Times New Roman" w:hAnsi="Times New Roman" w:cs="Times New Roman"/>
          <w:sz w:val="24"/>
          <w:szCs w:val="24"/>
          <w:lang w:eastAsia="es-MX"/>
        </w:rPr>
        <w:t>tecnológicas</w:t>
      </w:r>
      <w:r w:rsidR="009A5681" w:rsidRPr="0035322C">
        <w:rPr>
          <w:rFonts w:ascii="Times New Roman" w:eastAsia="Times New Roman" w:hAnsi="Times New Roman" w:cs="Times New Roman"/>
          <w:sz w:val="24"/>
          <w:szCs w:val="24"/>
          <w:lang w:eastAsia="es-MX"/>
        </w:rPr>
        <w:t xml:space="preserve"> del ecosistema emprender mexicano</w:t>
      </w:r>
      <w:r w:rsidR="00965C18" w:rsidRPr="0035322C">
        <w:rPr>
          <w:rFonts w:ascii="Times New Roman" w:eastAsia="Times New Roman" w:hAnsi="Times New Roman" w:cs="Times New Roman"/>
          <w:sz w:val="24"/>
          <w:szCs w:val="24"/>
          <w:lang w:eastAsia="es-MX"/>
        </w:rPr>
        <w:t xml:space="preserve">. </w:t>
      </w:r>
      <w:r w:rsidR="009A5681" w:rsidRPr="0035322C">
        <w:rPr>
          <w:rFonts w:ascii="Times New Roman" w:eastAsia="Times New Roman" w:hAnsi="Times New Roman" w:cs="Times New Roman"/>
          <w:sz w:val="24"/>
          <w:szCs w:val="24"/>
          <w:lang w:eastAsia="es-MX"/>
        </w:rPr>
        <w:t xml:space="preserve">Las recomendaciones se organizan en tres ámbitos: fortalecimiento del </w:t>
      </w:r>
      <w:r w:rsidR="000F6A8C" w:rsidRPr="0035322C">
        <w:rPr>
          <w:rFonts w:ascii="Times New Roman" w:eastAsia="Times New Roman" w:hAnsi="Times New Roman" w:cs="Times New Roman"/>
          <w:sz w:val="24"/>
          <w:szCs w:val="24"/>
          <w:lang w:eastAsia="es-MX"/>
        </w:rPr>
        <w:t>entorno emprendedor</w:t>
      </w:r>
      <w:r w:rsidR="009A5681" w:rsidRPr="0035322C">
        <w:rPr>
          <w:rFonts w:ascii="Times New Roman" w:eastAsia="Times New Roman" w:hAnsi="Times New Roman" w:cs="Times New Roman"/>
          <w:sz w:val="24"/>
          <w:szCs w:val="24"/>
          <w:lang w:eastAsia="es-MX"/>
        </w:rPr>
        <w:t xml:space="preserve">, impulso a la innovación y </w:t>
      </w:r>
      <w:r w:rsidR="00965C18" w:rsidRPr="0035322C">
        <w:rPr>
          <w:rFonts w:ascii="Times New Roman" w:eastAsia="Times New Roman" w:hAnsi="Times New Roman" w:cs="Times New Roman"/>
          <w:sz w:val="24"/>
          <w:szCs w:val="24"/>
          <w:lang w:eastAsia="es-MX"/>
        </w:rPr>
        <w:t xml:space="preserve">consolidación </w:t>
      </w:r>
      <w:r w:rsidR="009A5681" w:rsidRPr="0035322C">
        <w:rPr>
          <w:rFonts w:ascii="Times New Roman" w:eastAsia="Times New Roman" w:hAnsi="Times New Roman" w:cs="Times New Roman"/>
          <w:sz w:val="24"/>
          <w:szCs w:val="24"/>
          <w:lang w:eastAsia="es-MX"/>
        </w:rPr>
        <w:t xml:space="preserve">empresarial, </w:t>
      </w:r>
      <w:r w:rsidR="00965C18" w:rsidRPr="0035322C">
        <w:rPr>
          <w:rFonts w:ascii="Times New Roman" w:eastAsia="Times New Roman" w:hAnsi="Times New Roman" w:cs="Times New Roman"/>
          <w:sz w:val="24"/>
          <w:szCs w:val="24"/>
          <w:lang w:eastAsia="es-MX"/>
        </w:rPr>
        <w:t>y la promoción de la sostenibilidad y la adopción digital</w:t>
      </w:r>
      <w:r w:rsidRPr="0035322C">
        <w:rPr>
          <w:rFonts w:ascii="Times New Roman" w:eastAsia="Times New Roman" w:hAnsi="Times New Roman" w:cs="Times New Roman"/>
          <w:sz w:val="24"/>
          <w:szCs w:val="24"/>
          <w:lang w:eastAsia="es-MX"/>
        </w:rPr>
        <w:t>.</w:t>
      </w:r>
    </w:p>
    <w:p w14:paraId="2E80A722" w14:textId="77777777" w:rsidR="00EC69EB" w:rsidRPr="0035322C" w:rsidRDefault="00EC69EB" w:rsidP="006608A6">
      <w:pPr>
        <w:spacing w:after="0" w:line="360" w:lineRule="auto"/>
        <w:jc w:val="both"/>
        <w:rPr>
          <w:rFonts w:ascii="Times New Roman" w:hAnsi="Times New Roman" w:cs="Times New Roman"/>
          <w:sz w:val="24"/>
          <w:szCs w:val="24"/>
        </w:rPr>
      </w:pPr>
    </w:p>
    <w:p w14:paraId="3D81BDEA" w14:textId="79A2AFED" w:rsidR="00C63691" w:rsidRPr="0035322C" w:rsidRDefault="002A13FF" w:rsidP="006608A6">
      <w:pPr>
        <w:spacing w:after="0" w:line="360" w:lineRule="auto"/>
        <w:jc w:val="both"/>
        <w:rPr>
          <w:rFonts w:ascii="Times New Roman" w:hAnsi="Times New Roman" w:cs="Times New Roman"/>
          <w:i/>
          <w:iCs/>
          <w:sz w:val="24"/>
          <w:szCs w:val="24"/>
        </w:rPr>
      </w:pPr>
      <w:r w:rsidRPr="0035322C">
        <w:rPr>
          <w:rFonts w:ascii="Times New Roman" w:hAnsi="Times New Roman" w:cs="Times New Roman"/>
          <w:i/>
          <w:iCs/>
          <w:sz w:val="24"/>
          <w:szCs w:val="24"/>
        </w:rPr>
        <w:t xml:space="preserve">a) </w:t>
      </w:r>
      <w:r w:rsidR="00C63691" w:rsidRPr="0035322C">
        <w:rPr>
          <w:rFonts w:ascii="Times New Roman" w:hAnsi="Times New Roman" w:cs="Times New Roman"/>
          <w:i/>
          <w:iCs/>
          <w:sz w:val="24"/>
          <w:szCs w:val="24"/>
        </w:rPr>
        <w:t>Fortalecimiento del entorno emprendedor</w:t>
      </w:r>
    </w:p>
    <w:p w14:paraId="3C9647AD" w14:textId="77777777" w:rsidR="00B56D41" w:rsidRPr="0035322C" w:rsidRDefault="00C63691" w:rsidP="006608A6">
      <w:pPr>
        <w:spacing w:after="0" w:line="360" w:lineRule="auto"/>
        <w:ind w:firstLine="708"/>
        <w:jc w:val="both"/>
        <w:rPr>
          <w:rFonts w:ascii="Times New Roman" w:hAnsi="Times New Roman" w:cs="Times New Roman"/>
          <w:sz w:val="24"/>
          <w:szCs w:val="24"/>
        </w:rPr>
      </w:pPr>
      <w:r w:rsidRPr="0035322C">
        <w:rPr>
          <w:rFonts w:ascii="Times New Roman" w:hAnsi="Times New Roman" w:cs="Times New Roman"/>
          <w:sz w:val="24"/>
          <w:szCs w:val="24"/>
        </w:rPr>
        <w:t xml:space="preserve">Se recomienda </w:t>
      </w:r>
      <w:r w:rsidR="00D02451" w:rsidRPr="0035322C">
        <w:rPr>
          <w:rStyle w:val="Textoennegrita"/>
          <w:rFonts w:ascii="Times New Roman" w:hAnsi="Times New Roman" w:cs="Times New Roman"/>
          <w:b w:val="0"/>
          <w:bCs w:val="0"/>
          <w:sz w:val="24"/>
          <w:szCs w:val="24"/>
        </w:rPr>
        <w:t>fortalecer el entorno de apoyo al emprendimiento mediante acciones orientadas a mejorar las condiciones institucionales</w:t>
      </w:r>
      <w:r w:rsidRPr="0035322C">
        <w:rPr>
          <w:rFonts w:ascii="Times New Roman" w:hAnsi="Times New Roman" w:cs="Times New Roman"/>
          <w:sz w:val="24"/>
          <w:szCs w:val="24"/>
        </w:rPr>
        <w:t xml:space="preserve"> la infraestructura productiva y el acceso al financiamiento. Es fundamental avanzar en una </w:t>
      </w:r>
      <w:r w:rsidRPr="0035322C">
        <w:rPr>
          <w:rStyle w:val="Textoennegrita"/>
          <w:rFonts w:ascii="Times New Roman" w:hAnsi="Times New Roman" w:cs="Times New Roman"/>
          <w:b w:val="0"/>
          <w:bCs w:val="0"/>
          <w:sz w:val="24"/>
          <w:szCs w:val="24"/>
        </w:rPr>
        <w:t>revisión y simplificación regulatoria</w:t>
      </w:r>
      <w:r w:rsidRPr="0035322C">
        <w:rPr>
          <w:rFonts w:ascii="Times New Roman" w:hAnsi="Times New Roman" w:cs="Times New Roman"/>
          <w:sz w:val="24"/>
          <w:szCs w:val="24"/>
        </w:rPr>
        <w:t xml:space="preserve"> que reduzca los costos y tiempos de creación y formalización de empresas, así como fortalecer el estado de derecho y la certidumbre jurídica para incentivar la inversión y la innovación.</w:t>
      </w:r>
      <w:r w:rsidR="000F6A8C" w:rsidRPr="0035322C">
        <w:rPr>
          <w:rFonts w:ascii="Times New Roman" w:hAnsi="Times New Roman" w:cs="Times New Roman"/>
          <w:sz w:val="24"/>
          <w:szCs w:val="24"/>
        </w:rPr>
        <w:t xml:space="preserve"> </w:t>
      </w:r>
      <w:r w:rsidR="004712C6" w:rsidRPr="0035322C">
        <w:rPr>
          <w:rFonts w:ascii="Times New Roman" w:hAnsi="Times New Roman" w:cs="Times New Roman"/>
          <w:sz w:val="24"/>
          <w:szCs w:val="24"/>
        </w:rPr>
        <w:t xml:space="preserve">Asimismo, es </w:t>
      </w:r>
      <w:r w:rsidR="00B25ED2" w:rsidRPr="0035322C">
        <w:rPr>
          <w:rFonts w:ascii="Times New Roman" w:hAnsi="Times New Roman" w:cs="Times New Roman"/>
          <w:sz w:val="24"/>
          <w:szCs w:val="24"/>
        </w:rPr>
        <w:t xml:space="preserve">importante </w:t>
      </w:r>
      <w:r w:rsidR="00E72845" w:rsidRPr="0035322C">
        <w:rPr>
          <w:rFonts w:ascii="Times New Roman" w:hAnsi="Times New Roman" w:cs="Times New Roman"/>
          <w:sz w:val="24"/>
          <w:szCs w:val="24"/>
        </w:rPr>
        <w:t xml:space="preserve">ampliar la </w:t>
      </w:r>
      <w:r w:rsidRPr="0035322C">
        <w:rPr>
          <w:rStyle w:val="Textoennegrita"/>
          <w:rFonts w:ascii="Times New Roman" w:hAnsi="Times New Roman" w:cs="Times New Roman"/>
          <w:b w:val="0"/>
          <w:bCs w:val="0"/>
          <w:sz w:val="24"/>
          <w:szCs w:val="24"/>
        </w:rPr>
        <w:t>educación emprendedora</w:t>
      </w:r>
      <w:r w:rsidR="00C75585" w:rsidRPr="0035322C">
        <w:rPr>
          <w:rStyle w:val="Textoennegrita"/>
          <w:rFonts w:ascii="Times New Roman" w:hAnsi="Times New Roman" w:cs="Times New Roman"/>
          <w:b w:val="0"/>
          <w:bCs w:val="0"/>
          <w:sz w:val="24"/>
          <w:szCs w:val="24"/>
        </w:rPr>
        <w:t xml:space="preserve"> desde los niveles básicos del </w:t>
      </w:r>
      <w:r w:rsidR="005F068C" w:rsidRPr="0035322C">
        <w:rPr>
          <w:rStyle w:val="Textoennegrita"/>
          <w:rFonts w:ascii="Times New Roman" w:hAnsi="Times New Roman" w:cs="Times New Roman"/>
          <w:b w:val="0"/>
          <w:bCs w:val="0"/>
          <w:sz w:val="24"/>
          <w:szCs w:val="24"/>
        </w:rPr>
        <w:t>sistema</w:t>
      </w:r>
      <w:r w:rsidR="00C75585" w:rsidRPr="0035322C">
        <w:rPr>
          <w:rStyle w:val="Textoennegrita"/>
          <w:rFonts w:ascii="Times New Roman" w:hAnsi="Times New Roman" w:cs="Times New Roman"/>
          <w:b w:val="0"/>
          <w:bCs w:val="0"/>
          <w:sz w:val="24"/>
          <w:szCs w:val="24"/>
        </w:rPr>
        <w:t xml:space="preserve"> educativ</w:t>
      </w:r>
      <w:r w:rsidR="005F068C" w:rsidRPr="0035322C">
        <w:rPr>
          <w:rStyle w:val="Textoennegrita"/>
          <w:rFonts w:ascii="Times New Roman" w:hAnsi="Times New Roman" w:cs="Times New Roman"/>
          <w:b w:val="0"/>
          <w:bCs w:val="0"/>
          <w:sz w:val="24"/>
          <w:szCs w:val="24"/>
        </w:rPr>
        <w:t xml:space="preserve">o y reforzarla en etapas </w:t>
      </w:r>
      <w:r w:rsidR="005F068C" w:rsidRPr="0035322C">
        <w:rPr>
          <w:rFonts w:ascii="Times New Roman" w:hAnsi="Times New Roman" w:cs="Times New Roman"/>
          <w:sz w:val="24"/>
          <w:szCs w:val="24"/>
        </w:rPr>
        <w:t xml:space="preserve">postescolares, con énfasis no solo en la creación de empresas, sino </w:t>
      </w:r>
      <w:r w:rsidR="004712C6" w:rsidRPr="0035322C">
        <w:rPr>
          <w:rFonts w:ascii="Times New Roman" w:hAnsi="Times New Roman" w:cs="Times New Roman"/>
          <w:sz w:val="24"/>
          <w:szCs w:val="24"/>
        </w:rPr>
        <w:t>también</w:t>
      </w:r>
      <w:r w:rsidR="005F068C" w:rsidRPr="0035322C">
        <w:rPr>
          <w:rFonts w:ascii="Times New Roman" w:hAnsi="Times New Roman" w:cs="Times New Roman"/>
          <w:sz w:val="24"/>
          <w:szCs w:val="24"/>
        </w:rPr>
        <w:t xml:space="preserve"> </w:t>
      </w:r>
      <w:r w:rsidR="00EF00E1" w:rsidRPr="0035322C">
        <w:rPr>
          <w:rFonts w:ascii="Times New Roman" w:hAnsi="Times New Roman" w:cs="Times New Roman"/>
          <w:sz w:val="24"/>
          <w:szCs w:val="24"/>
        </w:rPr>
        <w:t xml:space="preserve">en su gestión, escalamiento y </w:t>
      </w:r>
      <w:r w:rsidR="00EE4189" w:rsidRPr="0035322C">
        <w:rPr>
          <w:rFonts w:ascii="Times New Roman" w:hAnsi="Times New Roman" w:cs="Times New Roman"/>
          <w:sz w:val="24"/>
          <w:szCs w:val="24"/>
        </w:rPr>
        <w:t>sostenibilidad</w:t>
      </w:r>
      <w:r w:rsidR="00EF00E1" w:rsidRPr="0035322C">
        <w:rPr>
          <w:rFonts w:ascii="Times New Roman" w:hAnsi="Times New Roman" w:cs="Times New Roman"/>
          <w:sz w:val="24"/>
          <w:szCs w:val="24"/>
        </w:rPr>
        <w:t xml:space="preserve">. </w:t>
      </w:r>
    </w:p>
    <w:p w14:paraId="2D07C9B2" w14:textId="77777777" w:rsidR="00EC69EB" w:rsidRDefault="00EC69EB" w:rsidP="006608A6">
      <w:pPr>
        <w:spacing w:after="0" w:line="360" w:lineRule="auto"/>
        <w:jc w:val="both"/>
        <w:rPr>
          <w:rFonts w:ascii="Times New Roman" w:hAnsi="Times New Roman" w:cs="Times New Roman"/>
          <w:sz w:val="24"/>
          <w:szCs w:val="24"/>
        </w:rPr>
      </w:pPr>
    </w:p>
    <w:p w14:paraId="54392B0F" w14:textId="18987D33" w:rsidR="00C63691" w:rsidRPr="0035322C" w:rsidRDefault="00B6792D" w:rsidP="006608A6">
      <w:pPr>
        <w:spacing w:after="0" w:line="360" w:lineRule="auto"/>
        <w:jc w:val="both"/>
        <w:rPr>
          <w:rFonts w:ascii="Times New Roman" w:hAnsi="Times New Roman" w:cs="Times New Roman"/>
          <w:sz w:val="24"/>
          <w:szCs w:val="24"/>
        </w:rPr>
      </w:pPr>
      <w:r w:rsidRPr="0035322C">
        <w:rPr>
          <w:rFonts w:ascii="Times New Roman" w:hAnsi="Times New Roman" w:cs="Times New Roman"/>
          <w:sz w:val="24"/>
          <w:szCs w:val="24"/>
        </w:rPr>
        <w:t xml:space="preserve">También se </w:t>
      </w:r>
      <w:r w:rsidR="00EF00E1" w:rsidRPr="0035322C">
        <w:rPr>
          <w:rFonts w:ascii="Times New Roman" w:hAnsi="Times New Roman" w:cs="Times New Roman"/>
          <w:sz w:val="24"/>
          <w:szCs w:val="24"/>
        </w:rPr>
        <w:t xml:space="preserve">recomienda impulsar mecanismos alternativos de financiamiento </w:t>
      </w:r>
      <w:r w:rsidR="002A13FF" w:rsidRPr="0035322C">
        <w:rPr>
          <w:rFonts w:ascii="Times New Roman" w:hAnsi="Times New Roman" w:cs="Times New Roman"/>
          <w:sz w:val="24"/>
          <w:szCs w:val="24"/>
        </w:rPr>
        <w:t>-</w:t>
      </w:r>
      <w:r w:rsidR="00C63691" w:rsidRPr="0035322C">
        <w:rPr>
          <w:rFonts w:ascii="Times New Roman" w:hAnsi="Times New Roman" w:cs="Times New Roman"/>
          <w:sz w:val="24"/>
          <w:szCs w:val="24"/>
        </w:rPr>
        <w:t>como redes de ángeles inversionistas y capital semilla</w:t>
      </w:r>
      <w:r w:rsidR="002A13FF" w:rsidRPr="0035322C">
        <w:rPr>
          <w:rFonts w:ascii="Times New Roman" w:hAnsi="Times New Roman" w:cs="Times New Roman"/>
          <w:sz w:val="24"/>
          <w:szCs w:val="24"/>
        </w:rPr>
        <w:t>-</w:t>
      </w:r>
      <w:r w:rsidR="000F6A8C" w:rsidRPr="0035322C">
        <w:rPr>
          <w:rFonts w:ascii="Times New Roman" w:hAnsi="Times New Roman" w:cs="Times New Roman"/>
          <w:sz w:val="24"/>
          <w:szCs w:val="24"/>
        </w:rPr>
        <w:t xml:space="preserve"> </w:t>
      </w:r>
      <w:r w:rsidR="00C63691" w:rsidRPr="0035322C">
        <w:rPr>
          <w:rFonts w:ascii="Times New Roman" w:hAnsi="Times New Roman" w:cs="Times New Roman"/>
          <w:sz w:val="24"/>
          <w:szCs w:val="24"/>
        </w:rPr>
        <w:t>mediante incentivos</w:t>
      </w:r>
      <w:r w:rsidR="00EE4189" w:rsidRPr="0035322C">
        <w:rPr>
          <w:rFonts w:ascii="Times New Roman" w:hAnsi="Times New Roman" w:cs="Times New Roman"/>
          <w:sz w:val="24"/>
          <w:szCs w:val="24"/>
        </w:rPr>
        <w:t xml:space="preserve"> adecuados y marcos regulatorios que faciliten su desarrollo</w:t>
      </w:r>
      <w:r w:rsidR="00C63691" w:rsidRPr="0035322C">
        <w:rPr>
          <w:rFonts w:ascii="Times New Roman" w:hAnsi="Times New Roman" w:cs="Times New Roman"/>
          <w:sz w:val="24"/>
          <w:szCs w:val="24"/>
        </w:rPr>
        <w:t>.</w:t>
      </w:r>
    </w:p>
    <w:p w14:paraId="4E6D19D7" w14:textId="77777777" w:rsidR="001B18A4" w:rsidRPr="0035322C" w:rsidRDefault="001B18A4" w:rsidP="006608A6">
      <w:pPr>
        <w:spacing w:after="0" w:line="360" w:lineRule="auto"/>
        <w:ind w:firstLine="708"/>
        <w:jc w:val="both"/>
        <w:rPr>
          <w:rFonts w:ascii="Times New Roman" w:hAnsi="Times New Roman" w:cs="Times New Roman"/>
          <w:sz w:val="24"/>
          <w:szCs w:val="24"/>
        </w:rPr>
      </w:pPr>
    </w:p>
    <w:p w14:paraId="3413F0A4" w14:textId="5AF50483" w:rsidR="002A13FF" w:rsidRPr="0035322C" w:rsidRDefault="002A13FF" w:rsidP="006608A6">
      <w:pPr>
        <w:spacing w:after="0" w:line="360" w:lineRule="auto"/>
        <w:jc w:val="both"/>
        <w:rPr>
          <w:rFonts w:ascii="Times New Roman" w:hAnsi="Times New Roman" w:cs="Times New Roman"/>
          <w:sz w:val="24"/>
          <w:szCs w:val="24"/>
        </w:rPr>
      </w:pPr>
      <w:r w:rsidRPr="0035322C">
        <w:rPr>
          <w:rFonts w:ascii="Times New Roman" w:hAnsi="Times New Roman" w:cs="Times New Roman"/>
          <w:i/>
          <w:iCs/>
          <w:sz w:val="24"/>
          <w:szCs w:val="24"/>
        </w:rPr>
        <w:t xml:space="preserve">b) </w:t>
      </w:r>
      <w:r w:rsidR="00C63691" w:rsidRPr="0035322C">
        <w:rPr>
          <w:rFonts w:ascii="Times New Roman" w:hAnsi="Times New Roman" w:cs="Times New Roman"/>
          <w:i/>
          <w:iCs/>
          <w:sz w:val="24"/>
          <w:szCs w:val="24"/>
        </w:rPr>
        <w:t>Impulso a la innovación y al crecimiento empresarial</w:t>
      </w:r>
    </w:p>
    <w:p w14:paraId="1B9D7602" w14:textId="45DE55D5" w:rsidR="00C63691" w:rsidRPr="0035322C" w:rsidRDefault="00C63691" w:rsidP="006608A6">
      <w:pPr>
        <w:spacing w:after="0" w:line="360" w:lineRule="auto"/>
        <w:ind w:firstLine="708"/>
        <w:jc w:val="both"/>
        <w:rPr>
          <w:rFonts w:ascii="Times New Roman" w:hAnsi="Times New Roman" w:cs="Times New Roman"/>
          <w:b/>
          <w:bCs/>
          <w:sz w:val="24"/>
          <w:szCs w:val="24"/>
        </w:rPr>
      </w:pPr>
      <w:r w:rsidRPr="0035322C">
        <w:rPr>
          <w:rFonts w:ascii="Times New Roman" w:hAnsi="Times New Roman" w:cs="Times New Roman"/>
          <w:sz w:val="24"/>
          <w:szCs w:val="24"/>
        </w:rPr>
        <w:t xml:space="preserve">Para </w:t>
      </w:r>
      <w:r w:rsidR="001C3867" w:rsidRPr="0035322C">
        <w:rPr>
          <w:rFonts w:ascii="Times New Roman" w:hAnsi="Times New Roman" w:cs="Times New Roman"/>
          <w:sz w:val="24"/>
          <w:szCs w:val="24"/>
        </w:rPr>
        <w:t xml:space="preserve">reducir </w:t>
      </w:r>
      <w:r w:rsidRPr="0035322C">
        <w:rPr>
          <w:rFonts w:ascii="Times New Roman" w:hAnsi="Times New Roman" w:cs="Times New Roman"/>
          <w:sz w:val="24"/>
          <w:szCs w:val="24"/>
        </w:rPr>
        <w:t xml:space="preserve">la brecha entre </w:t>
      </w:r>
      <w:r w:rsidR="001C3867" w:rsidRPr="0035322C">
        <w:rPr>
          <w:rFonts w:ascii="Times New Roman" w:hAnsi="Times New Roman" w:cs="Times New Roman"/>
          <w:sz w:val="24"/>
          <w:szCs w:val="24"/>
        </w:rPr>
        <w:t xml:space="preserve">la actividad </w:t>
      </w:r>
      <w:r w:rsidRPr="0035322C">
        <w:rPr>
          <w:rFonts w:ascii="Times New Roman" w:hAnsi="Times New Roman" w:cs="Times New Roman"/>
          <w:sz w:val="24"/>
          <w:szCs w:val="24"/>
        </w:rPr>
        <w:t>emprend</w:t>
      </w:r>
      <w:r w:rsidR="001C3867" w:rsidRPr="0035322C">
        <w:rPr>
          <w:rFonts w:ascii="Times New Roman" w:hAnsi="Times New Roman" w:cs="Times New Roman"/>
          <w:sz w:val="24"/>
          <w:szCs w:val="24"/>
        </w:rPr>
        <w:t xml:space="preserve">edora </w:t>
      </w:r>
      <w:r w:rsidRPr="0035322C">
        <w:rPr>
          <w:rFonts w:ascii="Times New Roman" w:hAnsi="Times New Roman" w:cs="Times New Roman"/>
          <w:sz w:val="24"/>
          <w:szCs w:val="24"/>
        </w:rPr>
        <w:t>tempran</w:t>
      </w:r>
      <w:r w:rsidR="001C3867" w:rsidRPr="0035322C">
        <w:rPr>
          <w:rFonts w:ascii="Times New Roman" w:hAnsi="Times New Roman" w:cs="Times New Roman"/>
          <w:sz w:val="24"/>
          <w:szCs w:val="24"/>
        </w:rPr>
        <w:t>a</w:t>
      </w:r>
      <w:r w:rsidRPr="0035322C">
        <w:rPr>
          <w:rFonts w:ascii="Times New Roman" w:hAnsi="Times New Roman" w:cs="Times New Roman"/>
          <w:sz w:val="24"/>
          <w:szCs w:val="24"/>
        </w:rPr>
        <w:t xml:space="preserve"> y </w:t>
      </w:r>
      <w:r w:rsidR="001C3867" w:rsidRPr="0035322C">
        <w:rPr>
          <w:rFonts w:ascii="Times New Roman" w:hAnsi="Times New Roman" w:cs="Times New Roman"/>
          <w:sz w:val="24"/>
          <w:szCs w:val="24"/>
        </w:rPr>
        <w:t xml:space="preserve">la </w:t>
      </w:r>
      <w:r w:rsidRPr="0035322C">
        <w:rPr>
          <w:rFonts w:ascii="Times New Roman" w:hAnsi="Times New Roman" w:cs="Times New Roman"/>
          <w:sz w:val="24"/>
          <w:szCs w:val="24"/>
        </w:rPr>
        <w:t xml:space="preserve">consolidación empresarial, </w:t>
      </w:r>
      <w:r w:rsidR="001C3867" w:rsidRPr="0035322C">
        <w:rPr>
          <w:rFonts w:ascii="Times New Roman" w:hAnsi="Times New Roman" w:cs="Times New Roman"/>
          <w:sz w:val="24"/>
          <w:szCs w:val="24"/>
        </w:rPr>
        <w:t xml:space="preserve">se recomienda fortalecer los mecanismos de apoyo posteriores a la </w:t>
      </w:r>
      <w:r w:rsidR="00923983" w:rsidRPr="0035322C">
        <w:rPr>
          <w:rFonts w:ascii="Times New Roman" w:hAnsi="Times New Roman" w:cs="Times New Roman"/>
          <w:sz w:val="24"/>
          <w:szCs w:val="24"/>
        </w:rPr>
        <w:t>creación</w:t>
      </w:r>
      <w:r w:rsidR="001C3867" w:rsidRPr="0035322C">
        <w:rPr>
          <w:rFonts w:ascii="Times New Roman" w:hAnsi="Times New Roman" w:cs="Times New Roman"/>
          <w:sz w:val="24"/>
          <w:szCs w:val="24"/>
        </w:rPr>
        <w:t xml:space="preserve"> de la empresa, mediante programas de </w:t>
      </w:r>
      <w:r w:rsidRPr="0035322C">
        <w:rPr>
          <w:rFonts w:ascii="Times New Roman" w:hAnsi="Times New Roman" w:cs="Times New Roman"/>
          <w:sz w:val="24"/>
          <w:szCs w:val="24"/>
        </w:rPr>
        <w:t xml:space="preserve">mentoría, aceleración, acceso a mercados y acompañamiento técnico. Estas acciones </w:t>
      </w:r>
      <w:r w:rsidR="00923983" w:rsidRPr="0035322C">
        <w:rPr>
          <w:rFonts w:ascii="Times New Roman" w:hAnsi="Times New Roman" w:cs="Times New Roman"/>
          <w:sz w:val="24"/>
          <w:szCs w:val="24"/>
        </w:rPr>
        <w:t xml:space="preserve">pueden contribuir a mejorar las condiciones para la supervivencia y el crecimiento d ellos emprendedores. </w:t>
      </w:r>
    </w:p>
    <w:p w14:paraId="3551C343" w14:textId="77777777" w:rsidR="00EC69EB" w:rsidRDefault="00EC69EB" w:rsidP="006608A6">
      <w:pPr>
        <w:spacing w:after="0" w:line="360" w:lineRule="auto"/>
        <w:jc w:val="both"/>
        <w:rPr>
          <w:rFonts w:ascii="Times New Roman" w:hAnsi="Times New Roman" w:cs="Times New Roman"/>
          <w:sz w:val="24"/>
          <w:szCs w:val="24"/>
        </w:rPr>
      </w:pPr>
    </w:p>
    <w:p w14:paraId="6ABF4C0D" w14:textId="7D4AB013" w:rsidR="00AE0550" w:rsidRPr="0035322C" w:rsidRDefault="00C63691" w:rsidP="006608A6">
      <w:pPr>
        <w:spacing w:after="0" w:line="360" w:lineRule="auto"/>
        <w:jc w:val="both"/>
        <w:rPr>
          <w:rStyle w:val="Textoennegrita"/>
          <w:rFonts w:ascii="Times New Roman" w:hAnsi="Times New Roman" w:cs="Times New Roman"/>
          <w:b w:val="0"/>
          <w:bCs w:val="0"/>
          <w:sz w:val="24"/>
          <w:szCs w:val="24"/>
        </w:rPr>
      </w:pPr>
      <w:r w:rsidRPr="0035322C">
        <w:rPr>
          <w:rFonts w:ascii="Times New Roman" w:hAnsi="Times New Roman" w:cs="Times New Roman"/>
          <w:sz w:val="24"/>
          <w:szCs w:val="24"/>
        </w:rPr>
        <w:t xml:space="preserve">De igual manera, </w:t>
      </w:r>
      <w:r w:rsidR="00B6792D" w:rsidRPr="0035322C">
        <w:rPr>
          <w:rFonts w:ascii="Times New Roman" w:hAnsi="Times New Roman" w:cs="Times New Roman"/>
          <w:sz w:val="24"/>
          <w:szCs w:val="24"/>
        </w:rPr>
        <w:t xml:space="preserve">resulta pertinente fomentar proyectos orientados al </w:t>
      </w:r>
      <w:r w:rsidRPr="0035322C">
        <w:rPr>
          <w:rFonts w:ascii="Times New Roman" w:hAnsi="Times New Roman" w:cs="Times New Roman"/>
          <w:sz w:val="24"/>
          <w:szCs w:val="24"/>
        </w:rPr>
        <w:t xml:space="preserve">conocimiento, </w:t>
      </w:r>
      <w:r w:rsidR="00B6792D" w:rsidRPr="0035322C">
        <w:rPr>
          <w:rFonts w:ascii="Times New Roman" w:hAnsi="Times New Roman" w:cs="Times New Roman"/>
          <w:sz w:val="24"/>
          <w:szCs w:val="24"/>
        </w:rPr>
        <w:t xml:space="preserve">la </w:t>
      </w:r>
      <w:r w:rsidRPr="0035322C">
        <w:rPr>
          <w:rFonts w:ascii="Times New Roman" w:hAnsi="Times New Roman" w:cs="Times New Roman"/>
          <w:sz w:val="24"/>
          <w:szCs w:val="24"/>
        </w:rPr>
        <w:t xml:space="preserve">tecnología y </w:t>
      </w:r>
      <w:r w:rsidR="00B6792D" w:rsidRPr="0035322C">
        <w:rPr>
          <w:rFonts w:ascii="Times New Roman" w:hAnsi="Times New Roman" w:cs="Times New Roman"/>
          <w:sz w:val="24"/>
          <w:szCs w:val="24"/>
        </w:rPr>
        <w:t xml:space="preserve">la </w:t>
      </w:r>
      <w:r w:rsidRPr="0035322C">
        <w:rPr>
          <w:rFonts w:ascii="Times New Roman" w:hAnsi="Times New Roman" w:cs="Times New Roman"/>
          <w:sz w:val="24"/>
          <w:szCs w:val="24"/>
        </w:rPr>
        <w:t xml:space="preserve">creatividad, fortaleciendo la </w:t>
      </w:r>
      <w:r w:rsidR="00B6792D" w:rsidRPr="0035322C">
        <w:rPr>
          <w:rFonts w:ascii="Times New Roman" w:hAnsi="Times New Roman" w:cs="Times New Roman"/>
          <w:sz w:val="24"/>
          <w:szCs w:val="24"/>
        </w:rPr>
        <w:t xml:space="preserve">vinculación </w:t>
      </w:r>
      <w:r w:rsidRPr="0035322C">
        <w:rPr>
          <w:rFonts w:ascii="Times New Roman" w:hAnsi="Times New Roman" w:cs="Times New Roman"/>
          <w:sz w:val="24"/>
          <w:szCs w:val="24"/>
        </w:rPr>
        <w:t xml:space="preserve">entre empresas, universidades y centros de investigación. </w:t>
      </w:r>
      <w:r w:rsidR="00F40D4E" w:rsidRPr="0035322C">
        <w:rPr>
          <w:rFonts w:ascii="Times New Roman" w:hAnsi="Times New Roman" w:cs="Times New Roman"/>
          <w:sz w:val="24"/>
          <w:szCs w:val="24"/>
        </w:rPr>
        <w:t>Considerando que el miedo al fra</w:t>
      </w:r>
      <w:r w:rsidR="005D18B9" w:rsidRPr="0035322C">
        <w:rPr>
          <w:rFonts w:ascii="Times New Roman" w:hAnsi="Times New Roman" w:cs="Times New Roman"/>
          <w:sz w:val="24"/>
          <w:szCs w:val="24"/>
        </w:rPr>
        <w:t xml:space="preserve">caso </w:t>
      </w:r>
      <w:r w:rsidR="00F40D4E" w:rsidRPr="0035322C">
        <w:rPr>
          <w:rFonts w:ascii="Times New Roman" w:hAnsi="Times New Roman" w:cs="Times New Roman"/>
          <w:sz w:val="24"/>
          <w:szCs w:val="24"/>
        </w:rPr>
        <w:t xml:space="preserve">representa una barrera identificada por el GEM, las </w:t>
      </w:r>
      <w:r w:rsidRPr="0035322C">
        <w:rPr>
          <w:rStyle w:val="Textoennegrita"/>
          <w:rFonts w:ascii="Times New Roman" w:hAnsi="Times New Roman" w:cs="Times New Roman"/>
          <w:b w:val="0"/>
          <w:bCs w:val="0"/>
          <w:sz w:val="24"/>
          <w:szCs w:val="24"/>
        </w:rPr>
        <w:t>políticas</w:t>
      </w:r>
      <w:r w:rsidR="00F40D4E" w:rsidRPr="0035322C">
        <w:rPr>
          <w:rStyle w:val="Textoennegrita"/>
          <w:rFonts w:ascii="Times New Roman" w:hAnsi="Times New Roman" w:cs="Times New Roman"/>
          <w:b w:val="0"/>
          <w:bCs w:val="0"/>
          <w:sz w:val="24"/>
          <w:szCs w:val="24"/>
        </w:rPr>
        <w:t xml:space="preserve"> de </w:t>
      </w:r>
      <w:r w:rsidR="00F40D4E" w:rsidRPr="0035322C">
        <w:rPr>
          <w:rStyle w:val="Textoennegrita"/>
          <w:rFonts w:ascii="Times New Roman" w:hAnsi="Times New Roman" w:cs="Times New Roman"/>
          <w:b w:val="0"/>
          <w:bCs w:val="0"/>
          <w:sz w:val="24"/>
          <w:szCs w:val="24"/>
        </w:rPr>
        <w:lastRenderedPageBreak/>
        <w:t xml:space="preserve">apoyo al emprendimiento deben promover una comprensión </w:t>
      </w:r>
      <w:r w:rsidR="005D18B9" w:rsidRPr="0035322C">
        <w:rPr>
          <w:rStyle w:val="Textoennegrita"/>
          <w:rFonts w:ascii="Times New Roman" w:hAnsi="Times New Roman" w:cs="Times New Roman"/>
          <w:b w:val="0"/>
          <w:bCs w:val="0"/>
          <w:sz w:val="24"/>
          <w:szCs w:val="24"/>
        </w:rPr>
        <w:t>del</w:t>
      </w:r>
      <w:r w:rsidR="00F40D4E" w:rsidRPr="0035322C">
        <w:rPr>
          <w:rStyle w:val="Textoennegrita"/>
          <w:rFonts w:ascii="Times New Roman" w:hAnsi="Times New Roman" w:cs="Times New Roman"/>
          <w:b w:val="0"/>
          <w:bCs w:val="0"/>
          <w:sz w:val="24"/>
          <w:szCs w:val="24"/>
        </w:rPr>
        <w:t xml:space="preserve"> fracaso empresarial como parte posible del proceso de aprendizaje e </w:t>
      </w:r>
      <w:r w:rsidR="005D18B9" w:rsidRPr="0035322C">
        <w:rPr>
          <w:rStyle w:val="Textoennegrita"/>
          <w:rFonts w:ascii="Times New Roman" w:hAnsi="Times New Roman" w:cs="Times New Roman"/>
          <w:b w:val="0"/>
          <w:bCs w:val="0"/>
          <w:sz w:val="24"/>
          <w:szCs w:val="24"/>
        </w:rPr>
        <w:t>innovación</w:t>
      </w:r>
      <w:r w:rsidR="00F40D4E" w:rsidRPr="0035322C">
        <w:rPr>
          <w:rStyle w:val="Textoennegrita"/>
          <w:rFonts w:ascii="Times New Roman" w:hAnsi="Times New Roman" w:cs="Times New Roman"/>
          <w:b w:val="0"/>
          <w:bCs w:val="0"/>
          <w:sz w:val="24"/>
          <w:szCs w:val="24"/>
        </w:rPr>
        <w:t xml:space="preserve">, </w:t>
      </w:r>
      <w:r w:rsidR="005D18B9" w:rsidRPr="0035322C">
        <w:rPr>
          <w:rStyle w:val="Textoennegrita"/>
          <w:rFonts w:ascii="Times New Roman" w:hAnsi="Times New Roman" w:cs="Times New Roman"/>
          <w:b w:val="0"/>
          <w:bCs w:val="0"/>
          <w:sz w:val="24"/>
          <w:szCs w:val="24"/>
        </w:rPr>
        <w:t>favoreciendo</w:t>
      </w:r>
      <w:r w:rsidR="00F40D4E" w:rsidRPr="0035322C">
        <w:rPr>
          <w:rStyle w:val="Textoennegrita"/>
          <w:rFonts w:ascii="Times New Roman" w:hAnsi="Times New Roman" w:cs="Times New Roman"/>
          <w:b w:val="0"/>
          <w:bCs w:val="0"/>
          <w:sz w:val="24"/>
          <w:szCs w:val="24"/>
        </w:rPr>
        <w:t xml:space="preserve"> una cultura de </w:t>
      </w:r>
      <w:r w:rsidR="005D18B9" w:rsidRPr="0035322C">
        <w:rPr>
          <w:rStyle w:val="Textoennegrita"/>
          <w:rFonts w:ascii="Times New Roman" w:hAnsi="Times New Roman" w:cs="Times New Roman"/>
          <w:b w:val="0"/>
          <w:bCs w:val="0"/>
          <w:sz w:val="24"/>
          <w:szCs w:val="24"/>
        </w:rPr>
        <w:t>experimentación</w:t>
      </w:r>
      <w:r w:rsidR="00F40D4E" w:rsidRPr="0035322C">
        <w:rPr>
          <w:rStyle w:val="Textoennegrita"/>
          <w:rFonts w:ascii="Times New Roman" w:hAnsi="Times New Roman" w:cs="Times New Roman"/>
          <w:b w:val="0"/>
          <w:bCs w:val="0"/>
          <w:sz w:val="24"/>
          <w:szCs w:val="24"/>
        </w:rPr>
        <w:t xml:space="preserve"> y mejora continua. </w:t>
      </w:r>
    </w:p>
    <w:p w14:paraId="0D37FE7A" w14:textId="77777777" w:rsidR="00EC69EB" w:rsidRDefault="00EC69EB" w:rsidP="006608A6">
      <w:pPr>
        <w:spacing w:after="0" w:line="360" w:lineRule="auto"/>
        <w:jc w:val="both"/>
        <w:rPr>
          <w:rStyle w:val="Textoennegrita"/>
          <w:rFonts w:ascii="Times New Roman" w:hAnsi="Times New Roman" w:cs="Times New Roman"/>
          <w:b w:val="0"/>
          <w:bCs w:val="0"/>
          <w:sz w:val="24"/>
          <w:szCs w:val="24"/>
        </w:rPr>
      </w:pPr>
    </w:p>
    <w:p w14:paraId="5944B7C1" w14:textId="1CBCACA5" w:rsidR="00C63691" w:rsidRPr="0035322C" w:rsidRDefault="00AE0550" w:rsidP="006608A6">
      <w:pPr>
        <w:spacing w:after="0" w:line="360" w:lineRule="auto"/>
        <w:jc w:val="both"/>
        <w:rPr>
          <w:rStyle w:val="Textoennegrita"/>
          <w:rFonts w:ascii="Times New Roman" w:hAnsi="Times New Roman" w:cs="Times New Roman"/>
          <w:b w:val="0"/>
          <w:bCs w:val="0"/>
          <w:sz w:val="24"/>
          <w:szCs w:val="24"/>
        </w:rPr>
      </w:pPr>
      <w:r w:rsidRPr="0035322C">
        <w:rPr>
          <w:rStyle w:val="Textoennegrita"/>
          <w:rFonts w:ascii="Times New Roman" w:hAnsi="Times New Roman" w:cs="Times New Roman"/>
          <w:b w:val="0"/>
          <w:bCs w:val="0"/>
          <w:sz w:val="24"/>
          <w:szCs w:val="24"/>
        </w:rPr>
        <w:t>Estas acciones pueden articularse desde distintos niveles políticas federales de financi</w:t>
      </w:r>
      <w:r w:rsidR="005D18B9" w:rsidRPr="0035322C">
        <w:rPr>
          <w:rStyle w:val="Textoennegrita"/>
          <w:rFonts w:ascii="Times New Roman" w:hAnsi="Times New Roman" w:cs="Times New Roman"/>
          <w:b w:val="0"/>
          <w:bCs w:val="0"/>
          <w:sz w:val="24"/>
          <w:szCs w:val="24"/>
        </w:rPr>
        <w:t xml:space="preserve">amiento </w:t>
      </w:r>
      <w:r w:rsidRPr="0035322C">
        <w:rPr>
          <w:rStyle w:val="Textoennegrita"/>
          <w:rFonts w:ascii="Times New Roman" w:hAnsi="Times New Roman" w:cs="Times New Roman"/>
          <w:b w:val="0"/>
          <w:bCs w:val="0"/>
          <w:sz w:val="24"/>
          <w:szCs w:val="24"/>
        </w:rPr>
        <w:t xml:space="preserve">e </w:t>
      </w:r>
      <w:r w:rsidR="005D18B9" w:rsidRPr="0035322C">
        <w:rPr>
          <w:rStyle w:val="Textoennegrita"/>
          <w:rFonts w:ascii="Times New Roman" w:hAnsi="Times New Roman" w:cs="Times New Roman"/>
          <w:b w:val="0"/>
          <w:bCs w:val="0"/>
          <w:sz w:val="24"/>
          <w:szCs w:val="24"/>
        </w:rPr>
        <w:t>innovación</w:t>
      </w:r>
      <w:r w:rsidRPr="0035322C">
        <w:rPr>
          <w:rStyle w:val="Textoennegrita"/>
          <w:rFonts w:ascii="Times New Roman" w:hAnsi="Times New Roman" w:cs="Times New Roman"/>
          <w:b w:val="0"/>
          <w:bCs w:val="0"/>
          <w:sz w:val="24"/>
          <w:szCs w:val="24"/>
        </w:rPr>
        <w:t xml:space="preserve">, </w:t>
      </w:r>
      <w:r w:rsidR="005D18B9" w:rsidRPr="0035322C">
        <w:rPr>
          <w:rStyle w:val="Textoennegrita"/>
          <w:rFonts w:ascii="Times New Roman" w:hAnsi="Times New Roman" w:cs="Times New Roman"/>
          <w:b w:val="0"/>
          <w:bCs w:val="0"/>
          <w:sz w:val="24"/>
          <w:szCs w:val="24"/>
        </w:rPr>
        <w:t>programas</w:t>
      </w:r>
      <w:r w:rsidRPr="0035322C">
        <w:rPr>
          <w:rStyle w:val="Textoennegrita"/>
          <w:rFonts w:ascii="Times New Roman" w:hAnsi="Times New Roman" w:cs="Times New Roman"/>
          <w:b w:val="0"/>
          <w:bCs w:val="0"/>
          <w:sz w:val="24"/>
          <w:szCs w:val="24"/>
        </w:rPr>
        <w:t xml:space="preserve"> estatales de desarrollo empresarial, iniciativas institucionales de transferencia tecnológica y estrategias </w:t>
      </w:r>
      <w:r w:rsidR="008145A6" w:rsidRPr="0035322C">
        <w:rPr>
          <w:rStyle w:val="Textoennegrita"/>
          <w:rFonts w:ascii="Times New Roman" w:hAnsi="Times New Roman" w:cs="Times New Roman"/>
          <w:b w:val="0"/>
          <w:bCs w:val="0"/>
          <w:sz w:val="24"/>
          <w:szCs w:val="24"/>
        </w:rPr>
        <w:t>empresariales</w:t>
      </w:r>
      <w:r w:rsidRPr="0035322C">
        <w:rPr>
          <w:rStyle w:val="Textoennegrita"/>
          <w:rFonts w:ascii="Times New Roman" w:hAnsi="Times New Roman" w:cs="Times New Roman"/>
          <w:b w:val="0"/>
          <w:bCs w:val="0"/>
          <w:sz w:val="24"/>
          <w:szCs w:val="24"/>
        </w:rPr>
        <w:t xml:space="preserve"> de capacitación y crecimiento. </w:t>
      </w:r>
    </w:p>
    <w:p w14:paraId="409390BF" w14:textId="77777777" w:rsidR="005D18B9" w:rsidRPr="0035322C" w:rsidRDefault="005D18B9" w:rsidP="006608A6">
      <w:pPr>
        <w:spacing w:after="0" w:line="360" w:lineRule="auto"/>
        <w:ind w:firstLine="708"/>
        <w:jc w:val="both"/>
        <w:rPr>
          <w:rFonts w:ascii="Times New Roman" w:hAnsi="Times New Roman" w:cs="Times New Roman"/>
          <w:sz w:val="24"/>
          <w:szCs w:val="24"/>
        </w:rPr>
      </w:pPr>
    </w:p>
    <w:p w14:paraId="760A1B9F" w14:textId="415CCB64" w:rsidR="00735CCC" w:rsidRPr="0035322C" w:rsidRDefault="002A13FF" w:rsidP="006608A6">
      <w:pPr>
        <w:spacing w:after="0" w:line="360" w:lineRule="auto"/>
        <w:jc w:val="both"/>
        <w:rPr>
          <w:rFonts w:ascii="Times New Roman" w:hAnsi="Times New Roman" w:cs="Times New Roman"/>
          <w:sz w:val="24"/>
          <w:szCs w:val="24"/>
        </w:rPr>
      </w:pPr>
      <w:r w:rsidRPr="0035322C">
        <w:rPr>
          <w:rFonts w:ascii="Times New Roman" w:hAnsi="Times New Roman" w:cs="Times New Roman"/>
          <w:i/>
          <w:iCs/>
          <w:sz w:val="24"/>
          <w:szCs w:val="24"/>
        </w:rPr>
        <w:t xml:space="preserve">c) </w:t>
      </w:r>
      <w:r w:rsidR="00C63691" w:rsidRPr="0035322C">
        <w:rPr>
          <w:rFonts w:ascii="Times New Roman" w:hAnsi="Times New Roman" w:cs="Times New Roman"/>
          <w:i/>
          <w:iCs/>
          <w:sz w:val="24"/>
          <w:szCs w:val="24"/>
        </w:rPr>
        <w:t>Sostenibilidad y adopción digital</w:t>
      </w:r>
    </w:p>
    <w:p w14:paraId="343E1158" w14:textId="6D0FEBA8" w:rsidR="00DD5075" w:rsidRPr="0035322C" w:rsidRDefault="00C63691" w:rsidP="006608A6">
      <w:pPr>
        <w:spacing w:after="0" w:line="360" w:lineRule="auto"/>
        <w:ind w:firstLine="708"/>
        <w:jc w:val="both"/>
        <w:rPr>
          <w:rFonts w:ascii="Times New Roman" w:hAnsi="Times New Roman" w:cs="Times New Roman"/>
          <w:sz w:val="24"/>
          <w:szCs w:val="24"/>
        </w:rPr>
      </w:pPr>
      <w:r w:rsidRPr="0035322C">
        <w:rPr>
          <w:rFonts w:ascii="Times New Roman" w:hAnsi="Times New Roman" w:cs="Times New Roman"/>
          <w:sz w:val="24"/>
          <w:szCs w:val="24"/>
        </w:rPr>
        <w:t>Dado</w:t>
      </w:r>
      <w:r w:rsidR="008145A6" w:rsidRPr="0035322C">
        <w:rPr>
          <w:rFonts w:ascii="Times New Roman" w:hAnsi="Times New Roman" w:cs="Times New Roman"/>
          <w:sz w:val="24"/>
          <w:szCs w:val="24"/>
        </w:rPr>
        <w:t xml:space="preserve"> que una proporción importante de emprendedores </w:t>
      </w:r>
      <w:r w:rsidR="00601EE0" w:rsidRPr="0035322C">
        <w:rPr>
          <w:rFonts w:ascii="Times New Roman" w:hAnsi="Times New Roman" w:cs="Times New Roman"/>
          <w:sz w:val="24"/>
          <w:szCs w:val="24"/>
        </w:rPr>
        <w:t>mani</w:t>
      </w:r>
      <w:r w:rsidR="00DD5075" w:rsidRPr="0035322C">
        <w:rPr>
          <w:rFonts w:ascii="Times New Roman" w:hAnsi="Times New Roman" w:cs="Times New Roman"/>
          <w:sz w:val="24"/>
          <w:szCs w:val="24"/>
        </w:rPr>
        <w:t>fi</w:t>
      </w:r>
      <w:r w:rsidR="00601EE0" w:rsidRPr="0035322C">
        <w:rPr>
          <w:rFonts w:ascii="Times New Roman" w:hAnsi="Times New Roman" w:cs="Times New Roman"/>
          <w:sz w:val="24"/>
          <w:szCs w:val="24"/>
        </w:rPr>
        <w:t>esta interés por genera</w:t>
      </w:r>
      <w:r w:rsidR="00DD5075" w:rsidRPr="0035322C">
        <w:rPr>
          <w:rFonts w:ascii="Times New Roman" w:hAnsi="Times New Roman" w:cs="Times New Roman"/>
          <w:sz w:val="24"/>
          <w:szCs w:val="24"/>
        </w:rPr>
        <w:t>r</w:t>
      </w:r>
      <w:r w:rsidR="00601EE0" w:rsidRPr="0035322C">
        <w:rPr>
          <w:rFonts w:ascii="Times New Roman" w:hAnsi="Times New Roman" w:cs="Times New Roman"/>
          <w:sz w:val="24"/>
          <w:szCs w:val="24"/>
        </w:rPr>
        <w:t xml:space="preserve"> impacto social y ambiental, se reconoce fortalecer el emprendimiento sostenible mediante </w:t>
      </w:r>
      <w:r w:rsidR="00DD5075" w:rsidRPr="0035322C">
        <w:rPr>
          <w:rFonts w:ascii="Times New Roman" w:hAnsi="Times New Roman" w:cs="Times New Roman"/>
          <w:sz w:val="24"/>
          <w:szCs w:val="24"/>
        </w:rPr>
        <w:t>incentivos</w:t>
      </w:r>
      <w:r w:rsidR="00601EE0" w:rsidRPr="0035322C">
        <w:rPr>
          <w:rFonts w:ascii="Times New Roman" w:hAnsi="Times New Roman" w:cs="Times New Roman"/>
          <w:sz w:val="24"/>
          <w:szCs w:val="24"/>
        </w:rPr>
        <w:t xml:space="preserve"> </w:t>
      </w:r>
      <w:r w:rsidR="00271551" w:rsidRPr="0035322C">
        <w:rPr>
          <w:rFonts w:ascii="Times New Roman" w:hAnsi="Times New Roman" w:cs="Times New Roman"/>
          <w:sz w:val="24"/>
          <w:szCs w:val="24"/>
        </w:rPr>
        <w:t>específicos</w:t>
      </w:r>
      <w:r w:rsidR="00601EE0" w:rsidRPr="0035322C">
        <w:rPr>
          <w:rFonts w:ascii="Times New Roman" w:hAnsi="Times New Roman" w:cs="Times New Roman"/>
          <w:sz w:val="24"/>
          <w:szCs w:val="24"/>
        </w:rPr>
        <w:t xml:space="preserve">, </w:t>
      </w:r>
      <w:r w:rsidR="00271551" w:rsidRPr="0035322C">
        <w:rPr>
          <w:rFonts w:ascii="Times New Roman" w:hAnsi="Times New Roman" w:cs="Times New Roman"/>
          <w:sz w:val="24"/>
          <w:szCs w:val="24"/>
        </w:rPr>
        <w:t>mecanismos</w:t>
      </w:r>
      <w:r w:rsidR="00601EE0" w:rsidRPr="0035322C">
        <w:rPr>
          <w:rFonts w:ascii="Times New Roman" w:hAnsi="Times New Roman" w:cs="Times New Roman"/>
          <w:sz w:val="24"/>
          <w:szCs w:val="24"/>
        </w:rPr>
        <w:t xml:space="preserve"> de financiamiento verde y </w:t>
      </w:r>
      <w:r w:rsidR="00271551" w:rsidRPr="0035322C">
        <w:rPr>
          <w:rFonts w:ascii="Times New Roman" w:hAnsi="Times New Roman" w:cs="Times New Roman"/>
          <w:sz w:val="24"/>
          <w:szCs w:val="24"/>
        </w:rPr>
        <w:t>programas</w:t>
      </w:r>
      <w:r w:rsidR="00601EE0" w:rsidRPr="0035322C">
        <w:rPr>
          <w:rFonts w:ascii="Times New Roman" w:hAnsi="Times New Roman" w:cs="Times New Roman"/>
          <w:sz w:val="24"/>
          <w:szCs w:val="24"/>
        </w:rPr>
        <w:t xml:space="preserve"> orientados al desarrollo de los proyectos alineados con los Objetivos del </w:t>
      </w:r>
      <w:r w:rsidR="00271551" w:rsidRPr="0035322C">
        <w:rPr>
          <w:rFonts w:ascii="Times New Roman" w:hAnsi="Times New Roman" w:cs="Times New Roman"/>
          <w:sz w:val="24"/>
          <w:szCs w:val="24"/>
        </w:rPr>
        <w:t>Desarrollo</w:t>
      </w:r>
      <w:r w:rsidR="00601EE0" w:rsidRPr="0035322C">
        <w:rPr>
          <w:rFonts w:ascii="Times New Roman" w:hAnsi="Times New Roman" w:cs="Times New Roman"/>
          <w:sz w:val="24"/>
          <w:szCs w:val="24"/>
        </w:rPr>
        <w:t xml:space="preserve"> </w:t>
      </w:r>
      <w:r w:rsidR="00271551" w:rsidRPr="0035322C">
        <w:rPr>
          <w:rFonts w:ascii="Times New Roman" w:hAnsi="Times New Roman" w:cs="Times New Roman"/>
          <w:sz w:val="24"/>
          <w:szCs w:val="24"/>
        </w:rPr>
        <w:t>Sostenible</w:t>
      </w:r>
      <w:r w:rsidR="00601EE0" w:rsidRPr="0035322C">
        <w:rPr>
          <w:rFonts w:ascii="Times New Roman" w:hAnsi="Times New Roman" w:cs="Times New Roman"/>
          <w:sz w:val="24"/>
          <w:szCs w:val="24"/>
        </w:rPr>
        <w:t xml:space="preserve"> (ODS)</w:t>
      </w:r>
      <w:r w:rsidR="00DD5075" w:rsidRPr="0035322C">
        <w:rPr>
          <w:rFonts w:ascii="Times New Roman" w:hAnsi="Times New Roman" w:cs="Times New Roman"/>
          <w:sz w:val="24"/>
          <w:szCs w:val="24"/>
        </w:rPr>
        <w:t>.</w:t>
      </w:r>
    </w:p>
    <w:p w14:paraId="3BD1DE51" w14:textId="77777777" w:rsidR="00EC69EB" w:rsidRDefault="00EC69EB" w:rsidP="006608A6">
      <w:pPr>
        <w:spacing w:after="0" w:line="360" w:lineRule="auto"/>
        <w:jc w:val="both"/>
        <w:rPr>
          <w:rFonts w:ascii="Times New Roman" w:hAnsi="Times New Roman" w:cs="Times New Roman"/>
          <w:sz w:val="24"/>
          <w:szCs w:val="24"/>
        </w:rPr>
      </w:pPr>
    </w:p>
    <w:p w14:paraId="339B1F54" w14:textId="64842023" w:rsidR="00735CCC" w:rsidRPr="0035322C" w:rsidRDefault="00C63691" w:rsidP="006608A6">
      <w:pPr>
        <w:spacing w:after="0" w:line="360" w:lineRule="auto"/>
        <w:jc w:val="both"/>
        <w:rPr>
          <w:rFonts w:ascii="Times New Roman" w:hAnsi="Times New Roman" w:cs="Times New Roman"/>
          <w:sz w:val="24"/>
          <w:szCs w:val="24"/>
        </w:rPr>
      </w:pPr>
      <w:r w:rsidRPr="0035322C">
        <w:rPr>
          <w:rFonts w:ascii="Times New Roman" w:hAnsi="Times New Roman" w:cs="Times New Roman"/>
          <w:sz w:val="24"/>
          <w:szCs w:val="24"/>
        </w:rPr>
        <w:t xml:space="preserve">En </w:t>
      </w:r>
      <w:r w:rsidR="00271551" w:rsidRPr="0035322C">
        <w:rPr>
          <w:rFonts w:ascii="Times New Roman" w:hAnsi="Times New Roman" w:cs="Times New Roman"/>
          <w:sz w:val="24"/>
          <w:szCs w:val="24"/>
        </w:rPr>
        <w:t xml:space="preserve">materia </w:t>
      </w:r>
      <w:r w:rsidRPr="0035322C">
        <w:rPr>
          <w:rFonts w:ascii="Times New Roman" w:hAnsi="Times New Roman" w:cs="Times New Roman"/>
          <w:sz w:val="24"/>
          <w:szCs w:val="24"/>
        </w:rPr>
        <w:t>digital,</w:t>
      </w:r>
      <w:r w:rsidR="00433E7E" w:rsidRPr="0035322C">
        <w:rPr>
          <w:rFonts w:ascii="Times New Roman" w:hAnsi="Times New Roman" w:cs="Times New Roman"/>
          <w:sz w:val="24"/>
          <w:szCs w:val="24"/>
        </w:rPr>
        <w:t xml:space="preserve"> resulta </w:t>
      </w:r>
      <w:r w:rsidRPr="0035322C">
        <w:rPr>
          <w:rFonts w:ascii="Times New Roman" w:hAnsi="Times New Roman" w:cs="Times New Roman"/>
          <w:sz w:val="24"/>
          <w:szCs w:val="24"/>
        </w:rPr>
        <w:t xml:space="preserve">prioritario </w:t>
      </w:r>
      <w:r w:rsidR="000825B1" w:rsidRPr="0035322C">
        <w:rPr>
          <w:rFonts w:ascii="Times New Roman" w:hAnsi="Times New Roman" w:cs="Times New Roman"/>
          <w:sz w:val="24"/>
          <w:szCs w:val="24"/>
        </w:rPr>
        <w:t>promover una adopción</w:t>
      </w:r>
      <w:r w:rsidR="00E0463B" w:rsidRPr="0035322C">
        <w:rPr>
          <w:rFonts w:ascii="Times New Roman" w:hAnsi="Times New Roman" w:cs="Times New Roman"/>
          <w:sz w:val="24"/>
          <w:szCs w:val="24"/>
        </w:rPr>
        <w:t xml:space="preserve"> tecnológica</w:t>
      </w:r>
      <w:r w:rsidR="00AA0399" w:rsidRPr="0035322C">
        <w:rPr>
          <w:rFonts w:ascii="Times New Roman" w:hAnsi="Times New Roman" w:cs="Times New Roman"/>
          <w:sz w:val="24"/>
          <w:szCs w:val="24"/>
        </w:rPr>
        <w:t xml:space="preserve"> inclusiva, entendida como el acceso efectivo de micro y pequeñas empresas</w:t>
      </w:r>
      <w:r w:rsidR="00D375E3" w:rsidRPr="0035322C">
        <w:rPr>
          <w:rFonts w:ascii="Times New Roman" w:hAnsi="Times New Roman" w:cs="Times New Roman"/>
          <w:sz w:val="24"/>
          <w:szCs w:val="24"/>
        </w:rPr>
        <w:t xml:space="preserve"> a herra</w:t>
      </w:r>
      <w:r w:rsidR="003D2DED" w:rsidRPr="0035322C">
        <w:rPr>
          <w:rFonts w:ascii="Times New Roman" w:hAnsi="Times New Roman" w:cs="Times New Roman"/>
          <w:sz w:val="24"/>
          <w:szCs w:val="24"/>
        </w:rPr>
        <w:t xml:space="preserve">mientas digitales, considerando factores como cobertura territorial, capacidad económica, competencias digitales y tamaño empresarial. Para ello, se requieren programas de capacitación accesibles en digitalización e inteligencia artificial, enfocados en aplicaciones prácticas que contribuyan a mejorar la productividad y competitividad empresarial. </w:t>
      </w:r>
    </w:p>
    <w:p w14:paraId="670FCEF9" w14:textId="77777777" w:rsidR="00EC69EB" w:rsidRDefault="00EC69EB" w:rsidP="006608A6">
      <w:pPr>
        <w:spacing w:after="0" w:line="360" w:lineRule="auto"/>
        <w:jc w:val="both"/>
        <w:rPr>
          <w:rFonts w:ascii="Times New Roman" w:hAnsi="Times New Roman" w:cs="Times New Roman"/>
          <w:sz w:val="24"/>
          <w:szCs w:val="24"/>
        </w:rPr>
      </w:pPr>
    </w:p>
    <w:p w14:paraId="02859871" w14:textId="1ED18609" w:rsidR="00DA5FC4" w:rsidRDefault="00C63691" w:rsidP="006608A6">
      <w:pPr>
        <w:spacing w:after="0" w:line="360" w:lineRule="auto"/>
        <w:jc w:val="both"/>
        <w:rPr>
          <w:rFonts w:ascii="Times New Roman" w:hAnsi="Times New Roman" w:cs="Times New Roman"/>
          <w:sz w:val="24"/>
          <w:szCs w:val="24"/>
        </w:rPr>
      </w:pPr>
      <w:r w:rsidRPr="0035322C">
        <w:rPr>
          <w:rFonts w:ascii="Times New Roman" w:hAnsi="Times New Roman" w:cs="Times New Roman"/>
          <w:sz w:val="24"/>
          <w:szCs w:val="24"/>
        </w:rPr>
        <w:t xml:space="preserve">Finalmente, </w:t>
      </w:r>
      <w:r w:rsidR="00F061C4" w:rsidRPr="0035322C">
        <w:rPr>
          <w:rFonts w:ascii="Times New Roman" w:hAnsi="Times New Roman" w:cs="Times New Roman"/>
          <w:sz w:val="24"/>
          <w:szCs w:val="24"/>
        </w:rPr>
        <w:t xml:space="preserve">se recomienda incorporar una estrategia especifica de inclusión de mujeres emprendedoras, orientada a ampliar su acceso a financiamiento, redes </w:t>
      </w:r>
      <w:r w:rsidRPr="0035322C">
        <w:rPr>
          <w:rFonts w:ascii="Times New Roman" w:hAnsi="Times New Roman" w:cs="Times New Roman"/>
          <w:sz w:val="24"/>
          <w:szCs w:val="24"/>
        </w:rPr>
        <w:t>de apoyo y formación especializada</w:t>
      </w:r>
      <w:r w:rsidR="000F6EEF" w:rsidRPr="0035322C">
        <w:rPr>
          <w:rFonts w:ascii="Times New Roman" w:hAnsi="Times New Roman" w:cs="Times New Roman"/>
          <w:sz w:val="24"/>
          <w:szCs w:val="24"/>
        </w:rPr>
        <w:t>. Aunque México presenta una tasa de actividad emprendedora temprana femenina ligeramente superior a la masculina, persisten limitaciones en el acceso a recursos empresariales que de</w:t>
      </w:r>
      <w:r w:rsidR="00802C2F" w:rsidRPr="0035322C">
        <w:rPr>
          <w:rFonts w:ascii="Times New Roman" w:hAnsi="Times New Roman" w:cs="Times New Roman"/>
          <w:sz w:val="24"/>
          <w:szCs w:val="24"/>
        </w:rPr>
        <w:t xml:space="preserve">ben </w:t>
      </w:r>
      <w:r w:rsidR="000F6EEF" w:rsidRPr="0035322C">
        <w:rPr>
          <w:rFonts w:ascii="Times New Roman" w:hAnsi="Times New Roman" w:cs="Times New Roman"/>
          <w:sz w:val="24"/>
          <w:szCs w:val="24"/>
        </w:rPr>
        <w:t xml:space="preserve">ser atendidas para fortalecer la participación femenina dentro del </w:t>
      </w:r>
      <w:r w:rsidR="00802C2F" w:rsidRPr="0035322C">
        <w:rPr>
          <w:rFonts w:ascii="Times New Roman" w:hAnsi="Times New Roman" w:cs="Times New Roman"/>
          <w:sz w:val="24"/>
          <w:szCs w:val="24"/>
        </w:rPr>
        <w:t>ecosistema</w:t>
      </w:r>
      <w:r w:rsidR="000F6EEF" w:rsidRPr="0035322C">
        <w:rPr>
          <w:rFonts w:ascii="Times New Roman" w:hAnsi="Times New Roman" w:cs="Times New Roman"/>
          <w:sz w:val="24"/>
          <w:szCs w:val="24"/>
        </w:rPr>
        <w:t xml:space="preserve"> emprendedor.</w:t>
      </w:r>
    </w:p>
    <w:p w14:paraId="472E0C29" w14:textId="77777777" w:rsidR="00EC69EB" w:rsidRDefault="00EC69EB" w:rsidP="006608A6">
      <w:pPr>
        <w:spacing w:after="0" w:line="360" w:lineRule="auto"/>
        <w:jc w:val="both"/>
        <w:rPr>
          <w:rFonts w:ascii="Times New Roman" w:hAnsi="Times New Roman" w:cs="Times New Roman"/>
          <w:sz w:val="24"/>
          <w:szCs w:val="24"/>
        </w:rPr>
      </w:pPr>
    </w:p>
    <w:p w14:paraId="1B5052BE" w14:textId="77777777" w:rsidR="00EC69EB" w:rsidRDefault="00EC69EB" w:rsidP="006608A6">
      <w:pPr>
        <w:spacing w:after="0" w:line="360" w:lineRule="auto"/>
        <w:jc w:val="both"/>
        <w:rPr>
          <w:rFonts w:ascii="Times New Roman" w:hAnsi="Times New Roman" w:cs="Times New Roman"/>
          <w:sz w:val="24"/>
          <w:szCs w:val="24"/>
        </w:rPr>
      </w:pPr>
    </w:p>
    <w:p w14:paraId="064DAF1A" w14:textId="77777777" w:rsidR="00EC69EB" w:rsidRDefault="00EC69EB" w:rsidP="006608A6">
      <w:pPr>
        <w:spacing w:after="0" w:line="360" w:lineRule="auto"/>
        <w:jc w:val="both"/>
        <w:rPr>
          <w:rFonts w:ascii="Times New Roman" w:hAnsi="Times New Roman" w:cs="Times New Roman"/>
          <w:sz w:val="24"/>
          <w:szCs w:val="24"/>
        </w:rPr>
      </w:pPr>
    </w:p>
    <w:p w14:paraId="4457D5A6" w14:textId="77777777" w:rsidR="00EC69EB" w:rsidRDefault="00EC69EB" w:rsidP="006608A6">
      <w:pPr>
        <w:spacing w:after="0" w:line="360" w:lineRule="auto"/>
        <w:jc w:val="both"/>
        <w:rPr>
          <w:rFonts w:ascii="Times New Roman" w:hAnsi="Times New Roman" w:cs="Times New Roman"/>
          <w:sz w:val="24"/>
          <w:szCs w:val="24"/>
        </w:rPr>
      </w:pPr>
    </w:p>
    <w:p w14:paraId="7DA5AB98" w14:textId="77777777" w:rsidR="00EC69EB" w:rsidRDefault="00EC69EB" w:rsidP="006608A6">
      <w:pPr>
        <w:spacing w:after="0" w:line="360" w:lineRule="auto"/>
        <w:jc w:val="both"/>
        <w:rPr>
          <w:rFonts w:ascii="Times New Roman" w:hAnsi="Times New Roman" w:cs="Times New Roman"/>
          <w:sz w:val="24"/>
          <w:szCs w:val="24"/>
        </w:rPr>
      </w:pPr>
    </w:p>
    <w:p w14:paraId="4F74ABF3" w14:textId="77777777" w:rsidR="00EC69EB" w:rsidRDefault="00EC69EB" w:rsidP="006608A6">
      <w:pPr>
        <w:spacing w:after="0" w:line="360" w:lineRule="auto"/>
        <w:jc w:val="both"/>
        <w:rPr>
          <w:rFonts w:ascii="Times New Roman" w:hAnsi="Times New Roman" w:cs="Times New Roman"/>
          <w:sz w:val="24"/>
          <w:szCs w:val="24"/>
        </w:rPr>
      </w:pPr>
    </w:p>
    <w:p w14:paraId="5A0C989B" w14:textId="1A9AD26A" w:rsidR="00430699" w:rsidRPr="00401611" w:rsidRDefault="007F1C3B" w:rsidP="006608A6">
      <w:pPr>
        <w:spacing w:after="0" w:line="360" w:lineRule="auto"/>
        <w:jc w:val="center"/>
        <w:rPr>
          <w:rFonts w:ascii="Times New Roman" w:hAnsi="Times New Roman" w:cs="Times New Roman"/>
          <w:b/>
          <w:bCs/>
          <w:sz w:val="32"/>
          <w:szCs w:val="32"/>
        </w:rPr>
      </w:pPr>
      <w:r w:rsidRPr="00401611">
        <w:rPr>
          <w:rFonts w:ascii="Times New Roman" w:hAnsi="Times New Roman" w:cs="Times New Roman"/>
          <w:b/>
          <w:bCs/>
          <w:sz w:val="32"/>
          <w:szCs w:val="32"/>
        </w:rPr>
        <w:lastRenderedPageBreak/>
        <w:t>Referencias</w:t>
      </w:r>
    </w:p>
    <w:p w14:paraId="4086E12F" w14:textId="77777777" w:rsidR="006B2D17" w:rsidRPr="0035322C" w:rsidRDefault="006B2D17" w:rsidP="006608A6">
      <w:pPr>
        <w:pStyle w:val="Prrafodelista"/>
        <w:spacing w:after="0" w:line="360" w:lineRule="auto"/>
        <w:jc w:val="both"/>
        <w:rPr>
          <w:rFonts w:ascii="Times New Roman" w:hAnsi="Times New Roman" w:cs="Times New Roman"/>
          <w:b/>
          <w:bCs/>
          <w:sz w:val="24"/>
          <w:szCs w:val="24"/>
        </w:rPr>
      </w:pPr>
    </w:p>
    <w:p w14:paraId="04EA04C6" w14:textId="77777777" w:rsidR="006B2D17" w:rsidRPr="0035322C" w:rsidRDefault="006B2D17" w:rsidP="006608A6">
      <w:pPr>
        <w:spacing w:after="0" w:line="360" w:lineRule="auto"/>
        <w:ind w:left="1066" w:hanging="709"/>
        <w:jc w:val="both"/>
        <w:rPr>
          <w:rFonts w:ascii="Times New Roman" w:hAnsi="Times New Roman" w:cs="Times New Roman"/>
          <w:sz w:val="24"/>
          <w:szCs w:val="24"/>
          <w:lang w:val="en-US"/>
        </w:rPr>
      </w:pPr>
      <w:proofErr w:type="spellStart"/>
      <w:r w:rsidRPr="0035322C">
        <w:rPr>
          <w:rStyle w:val="Textoennegrita"/>
          <w:rFonts w:ascii="Times New Roman" w:hAnsi="Times New Roman" w:cs="Times New Roman"/>
          <w:b w:val="0"/>
          <w:bCs w:val="0"/>
          <w:sz w:val="24"/>
          <w:szCs w:val="24"/>
        </w:rPr>
        <w:t>Acs</w:t>
      </w:r>
      <w:proofErr w:type="spellEnd"/>
      <w:r w:rsidRPr="0035322C">
        <w:rPr>
          <w:rStyle w:val="Textoennegrita"/>
          <w:rFonts w:ascii="Times New Roman" w:hAnsi="Times New Roman" w:cs="Times New Roman"/>
          <w:b w:val="0"/>
          <w:bCs w:val="0"/>
          <w:sz w:val="24"/>
          <w:szCs w:val="24"/>
        </w:rPr>
        <w:t>, Z. J., Szerb, L., Lafuente, E., &amp; Lloyd, A. (2018).</w:t>
      </w:r>
      <w:r w:rsidRPr="0035322C">
        <w:rPr>
          <w:rFonts w:ascii="Times New Roman" w:hAnsi="Times New Roman" w:cs="Times New Roman"/>
          <w:b/>
          <w:bCs/>
          <w:sz w:val="24"/>
          <w:szCs w:val="24"/>
        </w:rPr>
        <w:t xml:space="preserve"> </w:t>
      </w:r>
      <w:r w:rsidRPr="0035322C">
        <w:rPr>
          <w:rFonts w:ascii="Times New Roman" w:hAnsi="Times New Roman" w:cs="Times New Roman"/>
          <w:b/>
          <w:bCs/>
          <w:sz w:val="24"/>
          <w:szCs w:val="24"/>
        </w:rPr>
        <w:t> </w:t>
      </w:r>
      <w:r w:rsidRPr="0035322C">
        <w:rPr>
          <w:rFonts w:ascii="Times New Roman" w:hAnsi="Times New Roman" w:cs="Times New Roman"/>
          <w:b/>
          <w:bCs/>
          <w:sz w:val="24"/>
          <w:szCs w:val="24"/>
        </w:rPr>
        <w:t> </w:t>
      </w:r>
      <w:r w:rsidRPr="0035322C">
        <w:rPr>
          <w:rStyle w:val="nfasis"/>
          <w:rFonts w:ascii="Times New Roman" w:hAnsi="Times New Roman" w:cs="Times New Roman"/>
          <w:sz w:val="24"/>
          <w:szCs w:val="24"/>
          <w:lang w:val="en-US"/>
        </w:rPr>
        <w:t>Global entrepreneurship index 2018.</w:t>
      </w:r>
      <w:r w:rsidRPr="0035322C">
        <w:rPr>
          <w:rFonts w:ascii="Times New Roman" w:hAnsi="Times New Roman" w:cs="Times New Roman"/>
          <w:sz w:val="24"/>
          <w:szCs w:val="24"/>
          <w:lang w:val="en-US"/>
        </w:rPr>
        <w:t xml:space="preserve"> Springer. </w:t>
      </w:r>
      <w:hyperlink r:id="rId18" w:tgtFrame="_blank" w:tooltip="doi.org" w:history="1">
        <w:r w:rsidRPr="0035322C">
          <w:rPr>
            <w:rStyle w:val="Hipervnculo"/>
            <w:rFonts w:ascii="Times New Roman" w:hAnsi="Times New Roman" w:cs="Times New Roman"/>
            <w:color w:val="auto"/>
            <w:sz w:val="24"/>
            <w:szCs w:val="24"/>
            <w:lang w:val="en-US"/>
          </w:rPr>
          <w:t>https://doi.org/10.1007/978-3-030-03279-1</w:t>
        </w:r>
      </w:hyperlink>
    </w:p>
    <w:p w14:paraId="20C5E40B" w14:textId="77777777" w:rsidR="006B2D17" w:rsidRPr="0035322C" w:rsidRDefault="006B2D17" w:rsidP="006608A6">
      <w:pPr>
        <w:spacing w:after="0" w:line="360" w:lineRule="auto"/>
        <w:ind w:left="1066" w:hanging="709"/>
        <w:jc w:val="both"/>
        <w:rPr>
          <w:rFonts w:ascii="Times New Roman" w:hAnsi="Times New Roman" w:cs="Times New Roman"/>
          <w:sz w:val="24"/>
          <w:szCs w:val="24"/>
          <w:lang w:val="en-US"/>
        </w:rPr>
      </w:pPr>
      <w:r w:rsidRPr="0035322C">
        <w:rPr>
          <w:rStyle w:val="Textoennegrita"/>
          <w:rFonts w:ascii="Times New Roman" w:hAnsi="Times New Roman" w:cs="Times New Roman"/>
          <w:b w:val="0"/>
          <w:bCs w:val="0"/>
          <w:sz w:val="24"/>
          <w:szCs w:val="24"/>
          <w:lang w:val="en-US"/>
        </w:rPr>
        <w:t>Baumol, W. J. (1990).</w:t>
      </w:r>
      <w:r w:rsidRPr="0035322C">
        <w:rPr>
          <w:rFonts w:ascii="Times New Roman" w:hAnsi="Times New Roman" w:cs="Times New Roman"/>
          <w:b/>
          <w:bCs/>
          <w:sz w:val="24"/>
          <w:szCs w:val="24"/>
          <w:lang w:val="en-US"/>
        </w:rPr>
        <w:t xml:space="preserve"> </w:t>
      </w:r>
      <w:r w:rsidRPr="0035322C">
        <w:rPr>
          <w:rFonts w:ascii="Times New Roman" w:hAnsi="Times New Roman" w:cs="Times New Roman"/>
          <w:b/>
          <w:bCs/>
          <w:sz w:val="24"/>
          <w:szCs w:val="24"/>
        </w:rPr>
        <w:t> </w:t>
      </w:r>
      <w:r w:rsidRPr="0035322C">
        <w:rPr>
          <w:rFonts w:ascii="Times New Roman" w:hAnsi="Times New Roman" w:cs="Times New Roman"/>
          <w:b/>
          <w:bCs/>
          <w:sz w:val="24"/>
          <w:szCs w:val="24"/>
        </w:rPr>
        <w:t> </w:t>
      </w:r>
      <w:r w:rsidRPr="0035322C">
        <w:rPr>
          <w:rFonts w:ascii="Times New Roman" w:hAnsi="Times New Roman" w:cs="Times New Roman"/>
          <w:sz w:val="24"/>
          <w:szCs w:val="24"/>
          <w:lang w:val="en-US"/>
        </w:rPr>
        <w:t xml:space="preserve">Entrepreneurship: Productive, unproductive, and destructive. </w:t>
      </w:r>
      <w:r w:rsidRPr="0035322C">
        <w:rPr>
          <w:rStyle w:val="nfasis"/>
          <w:rFonts w:ascii="Times New Roman" w:hAnsi="Times New Roman" w:cs="Times New Roman"/>
          <w:sz w:val="24"/>
          <w:szCs w:val="24"/>
          <w:lang w:val="en-US"/>
        </w:rPr>
        <w:t>Journal of Political Economy, 98</w:t>
      </w:r>
      <w:r w:rsidRPr="0035322C">
        <w:rPr>
          <w:rFonts w:ascii="Times New Roman" w:hAnsi="Times New Roman" w:cs="Times New Roman"/>
          <w:sz w:val="24"/>
          <w:szCs w:val="24"/>
          <w:lang w:val="en-US"/>
        </w:rPr>
        <w:t xml:space="preserve">(5), 893–921. </w:t>
      </w:r>
      <w:hyperlink r:id="rId19" w:tgtFrame="_blank" w:tooltip="doi.org" w:history="1">
        <w:r w:rsidRPr="0035322C">
          <w:rPr>
            <w:rStyle w:val="Hipervnculo"/>
            <w:rFonts w:ascii="Times New Roman" w:hAnsi="Times New Roman" w:cs="Times New Roman"/>
            <w:color w:val="auto"/>
            <w:sz w:val="24"/>
            <w:szCs w:val="24"/>
            <w:lang w:val="en-US"/>
          </w:rPr>
          <w:t>https://doi.org/10.1086/261712</w:t>
        </w:r>
      </w:hyperlink>
    </w:p>
    <w:p w14:paraId="62CA31BE" w14:textId="77777777" w:rsidR="006B2D17" w:rsidRPr="0035322C" w:rsidRDefault="006B2D17" w:rsidP="006608A6">
      <w:pPr>
        <w:spacing w:after="0" w:line="360" w:lineRule="auto"/>
        <w:ind w:left="1066" w:hanging="709"/>
        <w:jc w:val="both"/>
        <w:rPr>
          <w:rFonts w:ascii="Times New Roman" w:hAnsi="Times New Roman" w:cs="Times New Roman"/>
          <w:sz w:val="24"/>
          <w:szCs w:val="24"/>
          <w:lang w:val="en-US"/>
        </w:rPr>
      </w:pPr>
      <w:r w:rsidRPr="0035322C">
        <w:rPr>
          <w:rFonts w:ascii="Times New Roman" w:hAnsi="Times New Roman" w:cs="Times New Roman"/>
          <w:sz w:val="24"/>
          <w:szCs w:val="24"/>
          <w:lang w:val="en-US"/>
        </w:rPr>
        <w:t xml:space="preserve">Creswell, J. W. (2014). </w:t>
      </w:r>
      <w:r w:rsidRPr="0035322C">
        <w:rPr>
          <w:rFonts w:ascii="Times New Roman" w:hAnsi="Times New Roman" w:cs="Times New Roman"/>
          <w:sz w:val="24"/>
          <w:szCs w:val="24"/>
        </w:rPr>
        <w:t> </w:t>
      </w:r>
      <w:r w:rsidRPr="0035322C">
        <w:rPr>
          <w:rFonts w:ascii="Times New Roman" w:hAnsi="Times New Roman" w:cs="Times New Roman"/>
          <w:sz w:val="24"/>
          <w:szCs w:val="24"/>
        </w:rPr>
        <w:t> </w:t>
      </w:r>
      <w:r w:rsidRPr="0035322C">
        <w:rPr>
          <w:rStyle w:val="nfasis"/>
          <w:rFonts w:ascii="Times New Roman" w:hAnsi="Times New Roman" w:cs="Times New Roman"/>
          <w:sz w:val="24"/>
          <w:szCs w:val="24"/>
          <w:lang w:val="en-US"/>
        </w:rPr>
        <w:t xml:space="preserve">Research design: Qualitative, quantitative, and mixed methods </w:t>
      </w:r>
      <w:proofErr w:type="gramStart"/>
      <w:r w:rsidRPr="0035322C">
        <w:rPr>
          <w:rStyle w:val="nfasis"/>
          <w:rFonts w:ascii="Times New Roman" w:hAnsi="Times New Roman" w:cs="Times New Roman"/>
          <w:sz w:val="24"/>
          <w:szCs w:val="24"/>
          <w:lang w:val="en-US"/>
        </w:rPr>
        <w:t>approaches</w:t>
      </w:r>
      <w:proofErr w:type="gramEnd"/>
      <w:r w:rsidRPr="0035322C">
        <w:rPr>
          <w:rFonts w:ascii="Times New Roman" w:hAnsi="Times New Roman" w:cs="Times New Roman"/>
          <w:sz w:val="24"/>
          <w:szCs w:val="24"/>
          <w:lang w:val="en-US"/>
        </w:rPr>
        <w:t xml:space="preserve"> (4th ed.). SAGE.</w:t>
      </w:r>
    </w:p>
    <w:p w14:paraId="01E32543" w14:textId="77777777" w:rsidR="006B2D17" w:rsidRPr="0035322C" w:rsidRDefault="006B2D17" w:rsidP="006608A6">
      <w:pPr>
        <w:spacing w:after="0" w:line="360" w:lineRule="auto"/>
        <w:ind w:left="1066" w:hanging="709"/>
        <w:jc w:val="both"/>
        <w:rPr>
          <w:rFonts w:ascii="Times New Roman" w:hAnsi="Times New Roman" w:cs="Times New Roman"/>
          <w:sz w:val="24"/>
          <w:szCs w:val="24"/>
          <w:lang w:val="en-US"/>
        </w:rPr>
      </w:pPr>
      <w:r w:rsidRPr="0035322C">
        <w:rPr>
          <w:rStyle w:val="Textoennegrita"/>
          <w:rFonts w:ascii="Times New Roman" w:hAnsi="Times New Roman" w:cs="Times New Roman"/>
          <w:b w:val="0"/>
          <w:bCs w:val="0"/>
          <w:sz w:val="24"/>
          <w:szCs w:val="24"/>
          <w:lang w:val="en-US"/>
        </w:rPr>
        <w:t>Drucker, P. F. (1985).</w:t>
      </w:r>
      <w:r w:rsidRPr="0035322C">
        <w:rPr>
          <w:rFonts w:ascii="Times New Roman" w:hAnsi="Times New Roman" w:cs="Times New Roman"/>
          <w:sz w:val="24"/>
          <w:szCs w:val="24"/>
          <w:lang w:val="en-US"/>
        </w:rPr>
        <w:t xml:space="preserve"> </w:t>
      </w:r>
      <w:r w:rsidRPr="0035322C">
        <w:rPr>
          <w:rFonts w:ascii="Times New Roman" w:hAnsi="Times New Roman" w:cs="Times New Roman"/>
          <w:sz w:val="24"/>
          <w:szCs w:val="24"/>
        </w:rPr>
        <w:t> </w:t>
      </w:r>
      <w:r w:rsidRPr="0035322C">
        <w:rPr>
          <w:rFonts w:ascii="Times New Roman" w:hAnsi="Times New Roman" w:cs="Times New Roman"/>
          <w:sz w:val="24"/>
          <w:szCs w:val="24"/>
        </w:rPr>
        <w:t> </w:t>
      </w:r>
      <w:r w:rsidRPr="0035322C">
        <w:rPr>
          <w:rStyle w:val="nfasis"/>
          <w:rFonts w:ascii="Times New Roman" w:hAnsi="Times New Roman" w:cs="Times New Roman"/>
          <w:sz w:val="24"/>
          <w:szCs w:val="24"/>
          <w:lang w:val="en-US"/>
        </w:rPr>
        <w:t>Innovation and entrepreneurship: Practice and principles.</w:t>
      </w:r>
      <w:r w:rsidRPr="0035322C">
        <w:rPr>
          <w:rFonts w:ascii="Times New Roman" w:hAnsi="Times New Roman" w:cs="Times New Roman"/>
          <w:sz w:val="24"/>
          <w:szCs w:val="24"/>
          <w:lang w:val="en-US"/>
        </w:rPr>
        <w:t xml:space="preserve"> Harper &amp; Row.</w:t>
      </w:r>
    </w:p>
    <w:p w14:paraId="021929A6" w14:textId="77777777" w:rsidR="006B2D17" w:rsidRPr="0035322C" w:rsidRDefault="006B2D17" w:rsidP="006608A6">
      <w:pPr>
        <w:spacing w:after="0" w:line="360" w:lineRule="auto"/>
        <w:ind w:left="1066" w:hanging="709"/>
        <w:jc w:val="both"/>
        <w:rPr>
          <w:rFonts w:ascii="Times New Roman" w:hAnsi="Times New Roman" w:cs="Times New Roman"/>
          <w:sz w:val="24"/>
          <w:szCs w:val="24"/>
          <w:lang w:val="en-US"/>
        </w:rPr>
      </w:pPr>
      <w:r w:rsidRPr="0035322C">
        <w:rPr>
          <w:rStyle w:val="Textoennegrita"/>
          <w:rFonts w:ascii="Times New Roman" w:hAnsi="Times New Roman" w:cs="Times New Roman"/>
          <w:b w:val="0"/>
          <w:bCs w:val="0"/>
          <w:sz w:val="24"/>
          <w:szCs w:val="24"/>
          <w:lang w:val="en-US"/>
        </w:rPr>
        <w:t>Dutta, S., Lanvin, B., Rivera León, L., &amp; Wunsch Vincent, S. (Eds.). (2025).</w:t>
      </w:r>
      <w:r w:rsidRPr="0035322C">
        <w:rPr>
          <w:rFonts w:ascii="Times New Roman" w:hAnsi="Times New Roman" w:cs="Times New Roman"/>
          <w:sz w:val="24"/>
          <w:szCs w:val="24"/>
          <w:lang w:val="en-US"/>
        </w:rPr>
        <w:t xml:space="preserve"> </w:t>
      </w:r>
      <w:r w:rsidRPr="0035322C">
        <w:rPr>
          <w:rFonts w:ascii="Times New Roman" w:hAnsi="Times New Roman" w:cs="Times New Roman"/>
          <w:sz w:val="24"/>
          <w:szCs w:val="24"/>
        </w:rPr>
        <w:t> </w:t>
      </w:r>
      <w:r w:rsidRPr="0035322C">
        <w:rPr>
          <w:rFonts w:ascii="Times New Roman" w:hAnsi="Times New Roman" w:cs="Times New Roman"/>
          <w:sz w:val="24"/>
          <w:szCs w:val="24"/>
        </w:rPr>
        <w:t> </w:t>
      </w:r>
      <w:r w:rsidRPr="0035322C">
        <w:rPr>
          <w:rStyle w:val="nfasis"/>
          <w:rFonts w:ascii="Times New Roman" w:hAnsi="Times New Roman" w:cs="Times New Roman"/>
          <w:sz w:val="24"/>
          <w:szCs w:val="24"/>
          <w:lang w:val="en-US"/>
        </w:rPr>
        <w:t>Global Innovation Index 2025: Innovation at a crossroads.</w:t>
      </w:r>
      <w:r w:rsidRPr="0035322C">
        <w:rPr>
          <w:rFonts w:ascii="Times New Roman" w:hAnsi="Times New Roman" w:cs="Times New Roman"/>
          <w:sz w:val="24"/>
          <w:szCs w:val="24"/>
          <w:lang w:val="en-US"/>
        </w:rPr>
        <w:t xml:space="preserve"> World Intellectual Property Organization.</w:t>
      </w:r>
    </w:p>
    <w:p w14:paraId="1A5F8287" w14:textId="77777777" w:rsidR="006B2D17" w:rsidRPr="0035322C" w:rsidRDefault="006B2D17" w:rsidP="006608A6">
      <w:pPr>
        <w:spacing w:after="0" w:line="360" w:lineRule="auto"/>
        <w:ind w:left="1066" w:hanging="709"/>
        <w:jc w:val="both"/>
        <w:rPr>
          <w:rFonts w:ascii="Times New Roman" w:hAnsi="Times New Roman" w:cs="Times New Roman"/>
          <w:sz w:val="24"/>
          <w:szCs w:val="24"/>
        </w:rPr>
      </w:pPr>
      <w:r w:rsidRPr="0035322C">
        <w:rPr>
          <w:rStyle w:val="Textoennegrita"/>
          <w:rFonts w:ascii="Times New Roman" w:hAnsi="Times New Roman" w:cs="Times New Roman"/>
          <w:b w:val="0"/>
          <w:bCs w:val="0"/>
          <w:sz w:val="24"/>
          <w:szCs w:val="24"/>
        </w:rPr>
        <w:t>Fossatti, A., &amp; Poveda, F. (2024).</w:t>
      </w:r>
      <w:r w:rsidRPr="0035322C">
        <w:rPr>
          <w:rFonts w:ascii="Times New Roman" w:hAnsi="Times New Roman" w:cs="Times New Roman"/>
          <w:b/>
          <w:bCs/>
          <w:sz w:val="24"/>
          <w:szCs w:val="24"/>
        </w:rPr>
        <w:t xml:space="preserve"> </w:t>
      </w:r>
      <w:r w:rsidRPr="0035322C">
        <w:rPr>
          <w:rFonts w:ascii="Times New Roman" w:hAnsi="Times New Roman" w:cs="Times New Roman"/>
          <w:b/>
          <w:bCs/>
          <w:sz w:val="24"/>
          <w:szCs w:val="24"/>
        </w:rPr>
        <w:t> </w:t>
      </w:r>
      <w:r w:rsidRPr="0035322C">
        <w:rPr>
          <w:rFonts w:ascii="Times New Roman" w:hAnsi="Times New Roman" w:cs="Times New Roman"/>
          <w:b/>
          <w:bCs/>
          <w:sz w:val="24"/>
          <w:szCs w:val="24"/>
        </w:rPr>
        <w:t> </w:t>
      </w:r>
      <w:r w:rsidRPr="0035322C">
        <w:rPr>
          <w:rFonts w:ascii="Times New Roman" w:hAnsi="Times New Roman" w:cs="Times New Roman"/>
          <w:sz w:val="24"/>
          <w:szCs w:val="24"/>
        </w:rPr>
        <w:t xml:space="preserve">Capacidad de Innovación: hacia la consolidación de un modelo prospectivo para Panamá. </w:t>
      </w:r>
      <w:r w:rsidRPr="0035322C">
        <w:rPr>
          <w:rStyle w:val="nfasis"/>
          <w:rFonts w:ascii="Times New Roman" w:hAnsi="Times New Roman" w:cs="Times New Roman"/>
          <w:sz w:val="24"/>
          <w:szCs w:val="24"/>
        </w:rPr>
        <w:t>Revista Venezolana de Gerencia, 29</w:t>
      </w:r>
      <w:r w:rsidRPr="0035322C">
        <w:rPr>
          <w:rFonts w:ascii="Times New Roman" w:hAnsi="Times New Roman" w:cs="Times New Roman"/>
          <w:sz w:val="24"/>
          <w:szCs w:val="24"/>
        </w:rPr>
        <w:t xml:space="preserve">(Especial 12), 1158–1175. </w:t>
      </w:r>
      <w:hyperlink r:id="rId20" w:tgtFrame="_blank" w:tooltip="doi.org" w:history="1">
        <w:r w:rsidRPr="0035322C">
          <w:rPr>
            <w:rStyle w:val="Hipervnculo"/>
            <w:rFonts w:ascii="Times New Roman" w:hAnsi="Times New Roman" w:cs="Times New Roman"/>
            <w:color w:val="auto"/>
            <w:sz w:val="24"/>
            <w:szCs w:val="24"/>
          </w:rPr>
          <w:t>https://doi.org/10.52080/rvgluz.29.e12.18</w:t>
        </w:r>
      </w:hyperlink>
    </w:p>
    <w:p w14:paraId="5D1F2883" w14:textId="77777777" w:rsidR="006B2D17" w:rsidRPr="0035322C" w:rsidRDefault="006B2D17" w:rsidP="006608A6">
      <w:pPr>
        <w:spacing w:after="0" w:line="360" w:lineRule="auto"/>
        <w:ind w:left="1066" w:hanging="709"/>
        <w:jc w:val="both"/>
        <w:rPr>
          <w:rFonts w:ascii="Times New Roman" w:hAnsi="Times New Roman" w:cs="Times New Roman"/>
          <w:sz w:val="24"/>
          <w:szCs w:val="24"/>
        </w:rPr>
      </w:pPr>
      <w:r w:rsidRPr="0035322C">
        <w:rPr>
          <w:rStyle w:val="Textoennegrita"/>
          <w:rFonts w:ascii="Times New Roman" w:hAnsi="Times New Roman" w:cs="Times New Roman"/>
          <w:b w:val="0"/>
          <w:bCs w:val="0"/>
          <w:sz w:val="24"/>
          <w:szCs w:val="24"/>
          <w:lang w:val="en-US"/>
        </w:rPr>
        <w:t>Freeman, C. (1987).</w:t>
      </w:r>
      <w:r w:rsidRPr="0035322C">
        <w:rPr>
          <w:rFonts w:ascii="Times New Roman" w:hAnsi="Times New Roman" w:cs="Times New Roman"/>
          <w:sz w:val="24"/>
          <w:szCs w:val="24"/>
          <w:lang w:val="en-US"/>
        </w:rPr>
        <w:t xml:space="preserve"> </w:t>
      </w:r>
      <w:r w:rsidRPr="0035322C">
        <w:rPr>
          <w:rFonts w:ascii="Times New Roman" w:hAnsi="Times New Roman" w:cs="Times New Roman"/>
          <w:sz w:val="24"/>
          <w:szCs w:val="24"/>
        </w:rPr>
        <w:t> </w:t>
      </w:r>
      <w:r w:rsidRPr="0035322C">
        <w:rPr>
          <w:rFonts w:ascii="Times New Roman" w:hAnsi="Times New Roman" w:cs="Times New Roman"/>
          <w:sz w:val="24"/>
          <w:szCs w:val="24"/>
        </w:rPr>
        <w:t> </w:t>
      </w:r>
      <w:r w:rsidRPr="0035322C">
        <w:rPr>
          <w:rStyle w:val="nfasis"/>
          <w:rFonts w:ascii="Times New Roman" w:hAnsi="Times New Roman" w:cs="Times New Roman"/>
          <w:sz w:val="24"/>
          <w:szCs w:val="24"/>
          <w:lang w:val="en-US"/>
        </w:rPr>
        <w:t>Technology policy and economic performance: Lessons from Japan.</w:t>
      </w:r>
      <w:r w:rsidRPr="0035322C">
        <w:rPr>
          <w:rFonts w:ascii="Times New Roman" w:hAnsi="Times New Roman" w:cs="Times New Roman"/>
          <w:sz w:val="24"/>
          <w:szCs w:val="24"/>
          <w:lang w:val="en-US"/>
        </w:rPr>
        <w:t xml:space="preserve"> </w:t>
      </w:r>
      <w:proofErr w:type="spellStart"/>
      <w:r w:rsidRPr="0035322C">
        <w:rPr>
          <w:rFonts w:ascii="Times New Roman" w:hAnsi="Times New Roman" w:cs="Times New Roman"/>
          <w:sz w:val="24"/>
          <w:szCs w:val="24"/>
        </w:rPr>
        <w:t>Pinter</w:t>
      </w:r>
      <w:proofErr w:type="spellEnd"/>
      <w:r w:rsidRPr="0035322C">
        <w:rPr>
          <w:rFonts w:ascii="Times New Roman" w:hAnsi="Times New Roman" w:cs="Times New Roman"/>
          <w:sz w:val="24"/>
          <w:szCs w:val="24"/>
        </w:rPr>
        <w:t xml:space="preserve"> </w:t>
      </w:r>
      <w:proofErr w:type="spellStart"/>
      <w:r w:rsidRPr="0035322C">
        <w:rPr>
          <w:rFonts w:ascii="Times New Roman" w:hAnsi="Times New Roman" w:cs="Times New Roman"/>
          <w:sz w:val="24"/>
          <w:szCs w:val="24"/>
        </w:rPr>
        <w:t>Publishers</w:t>
      </w:r>
      <w:proofErr w:type="spellEnd"/>
      <w:r w:rsidRPr="0035322C">
        <w:rPr>
          <w:rFonts w:ascii="Times New Roman" w:hAnsi="Times New Roman" w:cs="Times New Roman"/>
          <w:sz w:val="24"/>
          <w:szCs w:val="24"/>
        </w:rPr>
        <w:t>.</w:t>
      </w:r>
    </w:p>
    <w:p w14:paraId="0F621A01" w14:textId="77777777" w:rsidR="006B2D17" w:rsidRPr="0035322C" w:rsidRDefault="006B2D17" w:rsidP="006608A6">
      <w:pPr>
        <w:spacing w:after="0" w:line="360" w:lineRule="auto"/>
        <w:ind w:left="1066" w:hanging="709"/>
        <w:jc w:val="both"/>
        <w:rPr>
          <w:rFonts w:ascii="Times New Roman" w:hAnsi="Times New Roman" w:cs="Times New Roman"/>
          <w:sz w:val="24"/>
          <w:szCs w:val="24"/>
        </w:rPr>
      </w:pPr>
      <w:r w:rsidRPr="0035322C">
        <w:rPr>
          <w:rStyle w:val="Textoennegrita"/>
          <w:rFonts w:ascii="Times New Roman" w:hAnsi="Times New Roman" w:cs="Times New Roman"/>
          <w:b w:val="0"/>
          <w:bCs w:val="0"/>
          <w:sz w:val="24"/>
          <w:szCs w:val="24"/>
        </w:rPr>
        <w:t>Garavito</w:t>
      </w:r>
      <w:r w:rsidRPr="0035322C">
        <w:rPr>
          <w:rStyle w:val="Textoennegrita"/>
          <w:rFonts w:ascii="Times New Roman" w:hAnsi="Times New Roman" w:cs="Times New Roman"/>
          <w:b w:val="0"/>
          <w:bCs w:val="0"/>
          <w:sz w:val="24"/>
          <w:szCs w:val="24"/>
        </w:rPr>
        <w:noBreakHyphen/>
        <w:t>Hernández, Y., Rueda</w:t>
      </w:r>
      <w:r w:rsidRPr="0035322C">
        <w:rPr>
          <w:rStyle w:val="Textoennegrita"/>
          <w:rFonts w:ascii="Times New Roman" w:hAnsi="Times New Roman" w:cs="Times New Roman"/>
          <w:b w:val="0"/>
          <w:bCs w:val="0"/>
          <w:sz w:val="24"/>
          <w:szCs w:val="24"/>
        </w:rPr>
        <w:noBreakHyphen/>
        <w:t>Galvis, J. F., Beltrán</w:t>
      </w:r>
      <w:r w:rsidRPr="0035322C">
        <w:rPr>
          <w:rStyle w:val="Textoennegrita"/>
          <w:rFonts w:ascii="Times New Roman" w:hAnsi="Times New Roman" w:cs="Times New Roman"/>
          <w:b w:val="0"/>
          <w:bCs w:val="0"/>
          <w:sz w:val="24"/>
          <w:szCs w:val="24"/>
        </w:rPr>
        <w:noBreakHyphen/>
        <w:t>Díaz, A., &amp; Hernández</w:t>
      </w:r>
      <w:r w:rsidRPr="0035322C">
        <w:rPr>
          <w:rStyle w:val="Textoennegrita"/>
          <w:rFonts w:ascii="Times New Roman" w:hAnsi="Times New Roman" w:cs="Times New Roman"/>
          <w:b w:val="0"/>
          <w:bCs w:val="0"/>
          <w:sz w:val="24"/>
          <w:szCs w:val="24"/>
        </w:rPr>
        <w:noBreakHyphen/>
        <w:t>Fernández, L. E. (2025).</w:t>
      </w:r>
      <w:r w:rsidRPr="0035322C">
        <w:rPr>
          <w:rFonts w:ascii="Times New Roman" w:hAnsi="Times New Roman" w:cs="Times New Roman"/>
          <w:sz w:val="24"/>
          <w:szCs w:val="24"/>
        </w:rPr>
        <w:t xml:space="preserve"> </w:t>
      </w:r>
      <w:r w:rsidRPr="0035322C">
        <w:rPr>
          <w:rFonts w:ascii="Times New Roman" w:hAnsi="Times New Roman" w:cs="Times New Roman"/>
          <w:sz w:val="24"/>
          <w:szCs w:val="24"/>
        </w:rPr>
        <w:t> </w:t>
      </w:r>
      <w:r w:rsidRPr="0035322C">
        <w:rPr>
          <w:rFonts w:ascii="Times New Roman" w:hAnsi="Times New Roman" w:cs="Times New Roman"/>
          <w:sz w:val="24"/>
          <w:szCs w:val="24"/>
        </w:rPr>
        <w:t> </w:t>
      </w:r>
      <w:r w:rsidRPr="0035322C">
        <w:rPr>
          <w:rFonts w:ascii="Times New Roman" w:hAnsi="Times New Roman" w:cs="Times New Roman"/>
          <w:sz w:val="24"/>
          <w:szCs w:val="24"/>
        </w:rPr>
        <w:t xml:space="preserve">Rol de la innovación y fuentes de financiamiento en las exportaciones manufactureras. </w:t>
      </w:r>
      <w:r w:rsidRPr="0035322C">
        <w:rPr>
          <w:rStyle w:val="nfasis"/>
          <w:rFonts w:ascii="Times New Roman" w:hAnsi="Times New Roman" w:cs="Times New Roman"/>
          <w:sz w:val="24"/>
          <w:szCs w:val="24"/>
        </w:rPr>
        <w:t xml:space="preserve">Revista Venezolana de Gerencia, 30 </w:t>
      </w:r>
      <w:r w:rsidRPr="0035322C">
        <w:rPr>
          <w:rFonts w:ascii="Times New Roman" w:hAnsi="Times New Roman" w:cs="Times New Roman"/>
          <w:sz w:val="24"/>
          <w:szCs w:val="24"/>
        </w:rPr>
        <w:t xml:space="preserve">(Especial 14), 968–984. </w:t>
      </w:r>
      <w:hyperlink r:id="rId21" w:tgtFrame="_blank" w:tooltip="doi.org" w:history="1">
        <w:r w:rsidRPr="0035322C">
          <w:rPr>
            <w:rStyle w:val="Hipervnculo"/>
            <w:rFonts w:ascii="Times New Roman" w:hAnsi="Times New Roman" w:cs="Times New Roman"/>
            <w:color w:val="auto"/>
            <w:sz w:val="24"/>
            <w:szCs w:val="24"/>
          </w:rPr>
          <w:t>https://doi.org/10.52080/rvgluz.30.especial14.7</w:t>
        </w:r>
      </w:hyperlink>
    </w:p>
    <w:p w14:paraId="418C55A8" w14:textId="77777777" w:rsidR="006B2D17" w:rsidRPr="0035322C" w:rsidRDefault="006B2D17" w:rsidP="006608A6">
      <w:pPr>
        <w:spacing w:after="0" w:line="360" w:lineRule="auto"/>
        <w:ind w:left="1066" w:hanging="709"/>
        <w:jc w:val="both"/>
        <w:rPr>
          <w:rFonts w:ascii="Times New Roman" w:hAnsi="Times New Roman" w:cs="Times New Roman"/>
          <w:sz w:val="24"/>
          <w:szCs w:val="24"/>
          <w:lang w:val="en-US"/>
        </w:rPr>
      </w:pPr>
      <w:r w:rsidRPr="0035322C">
        <w:rPr>
          <w:rStyle w:val="Textoennegrita"/>
          <w:rFonts w:ascii="Times New Roman" w:hAnsi="Times New Roman" w:cs="Times New Roman"/>
          <w:b w:val="0"/>
          <w:bCs w:val="0"/>
          <w:sz w:val="24"/>
          <w:szCs w:val="24"/>
          <w:lang w:val="en-US"/>
        </w:rPr>
        <w:t>Ge, S., &amp; Liu, X. (2021).</w:t>
      </w:r>
      <w:r w:rsidRPr="0035322C">
        <w:rPr>
          <w:rFonts w:ascii="Times New Roman" w:hAnsi="Times New Roman" w:cs="Times New Roman"/>
          <w:sz w:val="24"/>
          <w:szCs w:val="24"/>
          <w:lang w:val="en-US"/>
        </w:rPr>
        <w:t xml:space="preserve"> </w:t>
      </w:r>
      <w:r w:rsidRPr="0035322C">
        <w:rPr>
          <w:rFonts w:ascii="Times New Roman" w:hAnsi="Times New Roman" w:cs="Times New Roman"/>
          <w:sz w:val="24"/>
          <w:szCs w:val="24"/>
        </w:rPr>
        <w:t> </w:t>
      </w:r>
      <w:r w:rsidRPr="0035322C">
        <w:rPr>
          <w:rFonts w:ascii="Times New Roman" w:hAnsi="Times New Roman" w:cs="Times New Roman"/>
          <w:sz w:val="24"/>
          <w:szCs w:val="24"/>
        </w:rPr>
        <w:t> </w:t>
      </w:r>
      <w:r w:rsidRPr="0035322C">
        <w:rPr>
          <w:rFonts w:ascii="Times New Roman" w:hAnsi="Times New Roman" w:cs="Times New Roman"/>
          <w:sz w:val="24"/>
          <w:szCs w:val="24"/>
          <w:lang w:val="en-US"/>
        </w:rPr>
        <w:t xml:space="preserve">The role of knowledge creation, absorption and acquisition in determining national competitive advantage. </w:t>
      </w:r>
      <w:proofErr w:type="spellStart"/>
      <w:r w:rsidRPr="0035322C">
        <w:rPr>
          <w:rStyle w:val="nfasis"/>
          <w:rFonts w:ascii="Times New Roman" w:hAnsi="Times New Roman" w:cs="Times New Roman"/>
          <w:sz w:val="24"/>
          <w:szCs w:val="24"/>
          <w:lang w:val="en-US"/>
        </w:rPr>
        <w:t>Technovation</w:t>
      </w:r>
      <w:proofErr w:type="spellEnd"/>
      <w:r w:rsidRPr="0035322C">
        <w:rPr>
          <w:rStyle w:val="nfasis"/>
          <w:rFonts w:ascii="Times New Roman" w:hAnsi="Times New Roman" w:cs="Times New Roman"/>
          <w:sz w:val="24"/>
          <w:szCs w:val="24"/>
          <w:lang w:val="en-US"/>
        </w:rPr>
        <w:t>, 112</w:t>
      </w:r>
      <w:r w:rsidRPr="0035322C">
        <w:rPr>
          <w:rFonts w:ascii="Times New Roman" w:hAnsi="Times New Roman" w:cs="Times New Roman"/>
          <w:sz w:val="24"/>
          <w:szCs w:val="24"/>
          <w:lang w:val="en-US"/>
        </w:rPr>
        <w:t xml:space="preserve">, 102396. </w:t>
      </w:r>
      <w:hyperlink r:id="rId22" w:tgtFrame="_blank" w:tooltip="doi.org" w:history="1">
        <w:r w:rsidRPr="0035322C">
          <w:rPr>
            <w:rStyle w:val="Hipervnculo"/>
            <w:rFonts w:ascii="Times New Roman" w:hAnsi="Times New Roman" w:cs="Times New Roman"/>
            <w:color w:val="auto"/>
            <w:sz w:val="24"/>
            <w:szCs w:val="24"/>
            <w:lang w:val="en-US"/>
          </w:rPr>
          <w:t>https://doi.org/10.1016/j.technovation.2021.102396</w:t>
        </w:r>
      </w:hyperlink>
    </w:p>
    <w:p w14:paraId="220E1526" w14:textId="4A869DAA" w:rsidR="00940DFC" w:rsidRPr="0035322C" w:rsidRDefault="00940DFC" w:rsidP="006608A6">
      <w:pPr>
        <w:spacing w:after="0" w:line="360" w:lineRule="auto"/>
        <w:ind w:left="1066" w:hanging="709"/>
        <w:jc w:val="both"/>
        <w:rPr>
          <w:rFonts w:ascii="Times New Roman" w:hAnsi="Times New Roman" w:cs="Times New Roman"/>
          <w:sz w:val="24"/>
          <w:szCs w:val="24"/>
          <w:lang w:val="en-US"/>
        </w:rPr>
      </w:pPr>
      <w:r w:rsidRPr="0035322C">
        <w:rPr>
          <w:rFonts w:ascii="Times New Roman" w:hAnsi="Times New Roman" w:cs="Times New Roman"/>
          <w:sz w:val="24"/>
          <w:szCs w:val="24"/>
          <w:lang w:val="en-US"/>
        </w:rPr>
        <w:t>Global Entrepreneurship Monitor. (2025). </w:t>
      </w:r>
      <w:r w:rsidRPr="0035322C">
        <w:rPr>
          <w:rFonts w:ascii="Times New Roman" w:hAnsi="Times New Roman" w:cs="Times New Roman"/>
          <w:i/>
          <w:iCs/>
          <w:sz w:val="24"/>
          <w:szCs w:val="24"/>
          <w:lang w:val="en-US"/>
        </w:rPr>
        <w:t>Global Entrepreneurship Monitor 2024/2025 Global Report: Entrepreneurship Reality Check</w:t>
      </w:r>
      <w:r w:rsidRPr="0035322C">
        <w:rPr>
          <w:rFonts w:ascii="Times New Roman" w:hAnsi="Times New Roman" w:cs="Times New Roman"/>
          <w:sz w:val="24"/>
          <w:szCs w:val="24"/>
          <w:lang w:val="en-US"/>
        </w:rPr>
        <w:t xml:space="preserve">. Global Entrepreneurship Research Association. </w:t>
      </w:r>
      <w:hyperlink r:id="rId23" w:history="1">
        <w:r w:rsidR="00865F5E" w:rsidRPr="0035322C">
          <w:rPr>
            <w:rStyle w:val="Hipervnculo"/>
            <w:rFonts w:ascii="Times New Roman" w:hAnsi="Times New Roman" w:cs="Times New Roman"/>
            <w:color w:val="auto"/>
            <w:sz w:val="24"/>
            <w:szCs w:val="24"/>
            <w:lang w:val="en-US"/>
          </w:rPr>
          <w:t>https://www.gemconsortium.org/report/gem-20242025-global-report-entrepreneurship-reality-check-4</w:t>
        </w:r>
      </w:hyperlink>
    </w:p>
    <w:p w14:paraId="176B035D" w14:textId="2AC3512E" w:rsidR="006B2D17" w:rsidRPr="0035322C" w:rsidRDefault="006B2D17" w:rsidP="006608A6">
      <w:pPr>
        <w:spacing w:after="0" w:line="360" w:lineRule="auto"/>
        <w:ind w:left="1066" w:hanging="709"/>
        <w:jc w:val="both"/>
        <w:rPr>
          <w:rFonts w:ascii="Times New Roman" w:hAnsi="Times New Roman" w:cs="Times New Roman"/>
          <w:sz w:val="24"/>
          <w:szCs w:val="24"/>
        </w:rPr>
      </w:pPr>
      <w:r w:rsidRPr="0035322C">
        <w:rPr>
          <w:rStyle w:val="Textoennegrita"/>
          <w:rFonts w:ascii="Times New Roman" w:hAnsi="Times New Roman" w:cs="Times New Roman"/>
          <w:b w:val="0"/>
          <w:bCs w:val="0"/>
          <w:sz w:val="24"/>
          <w:szCs w:val="24"/>
        </w:rPr>
        <w:t>Hernández Sampieri, R., Fernández Collado, C., &amp; Baptista, P. (2014).</w:t>
      </w:r>
      <w:r w:rsidRPr="0035322C">
        <w:rPr>
          <w:rFonts w:ascii="Times New Roman" w:hAnsi="Times New Roman" w:cs="Times New Roman"/>
          <w:sz w:val="24"/>
          <w:szCs w:val="24"/>
        </w:rPr>
        <w:t xml:space="preserve"> </w:t>
      </w:r>
      <w:r w:rsidRPr="0035322C">
        <w:rPr>
          <w:rFonts w:ascii="Times New Roman" w:hAnsi="Times New Roman" w:cs="Times New Roman"/>
          <w:sz w:val="24"/>
          <w:szCs w:val="24"/>
        </w:rPr>
        <w:t> </w:t>
      </w:r>
      <w:r w:rsidRPr="0035322C">
        <w:rPr>
          <w:rFonts w:ascii="Times New Roman" w:hAnsi="Times New Roman" w:cs="Times New Roman"/>
          <w:sz w:val="24"/>
          <w:szCs w:val="24"/>
        </w:rPr>
        <w:t> </w:t>
      </w:r>
      <w:r w:rsidRPr="0035322C">
        <w:rPr>
          <w:rStyle w:val="nfasis"/>
          <w:rFonts w:ascii="Times New Roman" w:hAnsi="Times New Roman" w:cs="Times New Roman"/>
          <w:sz w:val="24"/>
          <w:szCs w:val="24"/>
        </w:rPr>
        <w:t>Metodología de la investigación</w:t>
      </w:r>
      <w:r w:rsidRPr="0035322C">
        <w:rPr>
          <w:rFonts w:ascii="Times New Roman" w:hAnsi="Times New Roman" w:cs="Times New Roman"/>
          <w:sz w:val="24"/>
          <w:szCs w:val="24"/>
        </w:rPr>
        <w:t xml:space="preserve"> (6ª ed.). McGraw</w:t>
      </w:r>
      <w:r w:rsidRPr="0035322C">
        <w:rPr>
          <w:rFonts w:ascii="Times New Roman" w:hAnsi="Times New Roman" w:cs="Times New Roman"/>
          <w:sz w:val="24"/>
          <w:szCs w:val="24"/>
        </w:rPr>
        <w:noBreakHyphen/>
        <w:t xml:space="preserve">Hill </w:t>
      </w:r>
      <w:proofErr w:type="spellStart"/>
      <w:r w:rsidRPr="0035322C">
        <w:rPr>
          <w:rFonts w:ascii="Times New Roman" w:hAnsi="Times New Roman" w:cs="Times New Roman"/>
          <w:sz w:val="24"/>
          <w:szCs w:val="24"/>
        </w:rPr>
        <w:t>Education</w:t>
      </w:r>
      <w:proofErr w:type="spellEnd"/>
      <w:r w:rsidRPr="0035322C">
        <w:rPr>
          <w:rFonts w:ascii="Times New Roman" w:hAnsi="Times New Roman" w:cs="Times New Roman"/>
          <w:sz w:val="24"/>
          <w:szCs w:val="24"/>
        </w:rPr>
        <w:t>.</w:t>
      </w:r>
    </w:p>
    <w:p w14:paraId="7F6CB95C" w14:textId="77777777" w:rsidR="006B2D17" w:rsidRPr="0035322C" w:rsidRDefault="006B2D17" w:rsidP="006608A6">
      <w:pPr>
        <w:spacing w:after="0" w:line="360" w:lineRule="auto"/>
        <w:ind w:left="1066" w:hanging="709"/>
        <w:jc w:val="both"/>
        <w:rPr>
          <w:rFonts w:ascii="Times New Roman" w:hAnsi="Times New Roman" w:cs="Times New Roman"/>
          <w:sz w:val="24"/>
          <w:szCs w:val="24"/>
          <w:lang w:val="en-US"/>
        </w:rPr>
      </w:pPr>
      <w:r w:rsidRPr="0035322C">
        <w:rPr>
          <w:rStyle w:val="Textoennegrita"/>
          <w:rFonts w:ascii="Times New Roman" w:hAnsi="Times New Roman" w:cs="Times New Roman"/>
          <w:b w:val="0"/>
          <w:bCs w:val="0"/>
          <w:sz w:val="24"/>
          <w:szCs w:val="24"/>
        </w:rPr>
        <w:lastRenderedPageBreak/>
        <w:t>Isenberg, D. J. (2010).</w:t>
      </w:r>
      <w:r w:rsidRPr="0035322C">
        <w:rPr>
          <w:rFonts w:ascii="Times New Roman" w:hAnsi="Times New Roman" w:cs="Times New Roman"/>
          <w:b/>
          <w:bCs/>
          <w:sz w:val="24"/>
          <w:szCs w:val="24"/>
        </w:rPr>
        <w:t xml:space="preserve"> </w:t>
      </w:r>
      <w:r w:rsidRPr="0035322C">
        <w:rPr>
          <w:rFonts w:ascii="Times New Roman" w:hAnsi="Times New Roman" w:cs="Times New Roman"/>
          <w:b/>
          <w:bCs/>
          <w:sz w:val="24"/>
          <w:szCs w:val="24"/>
        </w:rPr>
        <w:t> </w:t>
      </w:r>
      <w:r w:rsidRPr="0035322C">
        <w:rPr>
          <w:rFonts w:ascii="Times New Roman" w:hAnsi="Times New Roman" w:cs="Times New Roman"/>
          <w:b/>
          <w:bCs/>
          <w:sz w:val="24"/>
          <w:szCs w:val="24"/>
        </w:rPr>
        <w:t> </w:t>
      </w:r>
      <w:r w:rsidRPr="0035322C">
        <w:rPr>
          <w:rFonts w:ascii="Times New Roman" w:hAnsi="Times New Roman" w:cs="Times New Roman"/>
          <w:sz w:val="24"/>
          <w:szCs w:val="24"/>
          <w:lang w:val="en-US"/>
        </w:rPr>
        <w:t xml:space="preserve">The big idea: How to start an entrepreneurial revolution. </w:t>
      </w:r>
      <w:r w:rsidRPr="0035322C">
        <w:rPr>
          <w:rStyle w:val="nfasis"/>
          <w:rFonts w:ascii="Times New Roman" w:hAnsi="Times New Roman" w:cs="Times New Roman"/>
          <w:sz w:val="24"/>
          <w:szCs w:val="24"/>
          <w:lang w:val="en-US"/>
        </w:rPr>
        <w:t>Harvard Business Review, 88</w:t>
      </w:r>
      <w:r w:rsidRPr="0035322C">
        <w:rPr>
          <w:rFonts w:ascii="Times New Roman" w:hAnsi="Times New Roman" w:cs="Times New Roman"/>
          <w:sz w:val="24"/>
          <w:szCs w:val="24"/>
          <w:lang w:val="en-US"/>
        </w:rPr>
        <w:t>(6), 40–50.</w:t>
      </w:r>
    </w:p>
    <w:p w14:paraId="090FEF91" w14:textId="77777777" w:rsidR="006B2D17" w:rsidRPr="0035322C" w:rsidRDefault="006B2D17" w:rsidP="006608A6">
      <w:pPr>
        <w:spacing w:after="0" w:line="360" w:lineRule="auto"/>
        <w:ind w:left="1066" w:hanging="709"/>
        <w:jc w:val="both"/>
        <w:rPr>
          <w:rFonts w:ascii="Times New Roman" w:hAnsi="Times New Roman" w:cs="Times New Roman"/>
          <w:sz w:val="24"/>
          <w:szCs w:val="24"/>
        </w:rPr>
      </w:pPr>
      <w:r w:rsidRPr="0035322C">
        <w:rPr>
          <w:rStyle w:val="Textoennegrita"/>
          <w:rFonts w:ascii="Times New Roman" w:hAnsi="Times New Roman" w:cs="Times New Roman"/>
          <w:b w:val="0"/>
          <w:bCs w:val="0"/>
          <w:sz w:val="24"/>
          <w:szCs w:val="24"/>
          <w:lang w:val="en-US"/>
        </w:rPr>
        <w:t>Jiménez, G., Cruz, B. C., Gonzales, X. B., &amp; Alonso, L. A. (2025).</w:t>
      </w:r>
      <w:r w:rsidRPr="0035322C">
        <w:rPr>
          <w:rFonts w:ascii="Times New Roman" w:hAnsi="Times New Roman" w:cs="Times New Roman"/>
          <w:sz w:val="24"/>
          <w:szCs w:val="24"/>
          <w:lang w:val="en-US"/>
        </w:rPr>
        <w:t xml:space="preserve"> </w:t>
      </w:r>
      <w:r w:rsidRPr="0035322C">
        <w:rPr>
          <w:rFonts w:ascii="Times New Roman" w:hAnsi="Times New Roman" w:cs="Times New Roman"/>
          <w:sz w:val="24"/>
          <w:szCs w:val="24"/>
        </w:rPr>
        <w:t> </w:t>
      </w:r>
      <w:r w:rsidRPr="0035322C">
        <w:rPr>
          <w:rFonts w:ascii="Times New Roman" w:hAnsi="Times New Roman" w:cs="Times New Roman"/>
          <w:sz w:val="24"/>
          <w:szCs w:val="24"/>
        </w:rPr>
        <w:t> </w:t>
      </w:r>
      <w:r w:rsidRPr="0035322C">
        <w:rPr>
          <w:rFonts w:ascii="Times New Roman" w:hAnsi="Times New Roman" w:cs="Times New Roman"/>
          <w:sz w:val="24"/>
          <w:szCs w:val="24"/>
        </w:rPr>
        <w:t>Capital social y competitividad territorial en el sector textil: estudio empírico del desarrollo municipal, Oaxaca</w:t>
      </w:r>
      <w:r w:rsidRPr="0035322C">
        <w:rPr>
          <w:rFonts w:ascii="Times New Roman" w:hAnsi="Times New Roman" w:cs="Times New Roman"/>
          <w:sz w:val="24"/>
          <w:szCs w:val="24"/>
        </w:rPr>
        <w:noBreakHyphen/>
        <w:t xml:space="preserve">México. </w:t>
      </w:r>
      <w:r w:rsidRPr="0035322C">
        <w:rPr>
          <w:rStyle w:val="nfasis"/>
          <w:rFonts w:ascii="Times New Roman" w:hAnsi="Times New Roman" w:cs="Times New Roman"/>
          <w:sz w:val="24"/>
          <w:szCs w:val="24"/>
        </w:rPr>
        <w:t>Revista Venezolana de Gerencia, 30</w:t>
      </w:r>
      <w:r w:rsidRPr="0035322C">
        <w:rPr>
          <w:rFonts w:ascii="Times New Roman" w:hAnsi="Times New Roman" w:cs="Times New Roman"/>
          <w:sz w:val="24"/>
          <w:szCs w:val="24"/>
        </w:rPr>
        <w:t xml:space="preserve">(Especial 14), 985–999. </w:t>
      </w:r>
      <w:hyperlink r:id="rId24" w:tgtFrame="_blank" w:tooltip="doi.org" w:history="1">
        <w:r w:rsidRPr="0035322C">
          <w:rPr>
            <w:rStyle w:val="Hipervnculo"/>
            <w:rFonts w:ascii="Times New Roman" w:hAnsi="Times New Roman" w:cs="Times New Roman"/>
            <w:color w:val="auto"/>
            <w:sz w:val="24"/>
            <w:szCs w:val="24"/>
          </w:rPr>
          <w:t>https://doi.org/10.52080/rvgluz.30.especial14.8</w:t>
        </w:r>
      </w:hyperlink>
    </w:p>
    <w:p w14:paraId="43664BF1" w14:textId="77777777" w:rsidR="006B2D17" w:rsidRPr="0035322C" w:rsidRDefault="006B2D17" w:rsidP="006608A6">
      <w:pPr>
        <w:spacing w:after="0" w:line="360" w:lineRule="auto"/>
        <w:ind w:left="1066" w:hanging="709"/>
        <w:jc w:val="both"/>
        <w:rPr>
          <w:rFonts w:ascii="Times New Roman" w:hAnsi="Times New Roman" w:cs="Times New Roman"/>
          <w:sz w:val="24"/>
          <w:szCs w:val="24"/>
          <w:lang w:val="en-US"/>
        </w:rPr>
      </w:pPr>
      <w:r w:rsidRPr="0035322C">
        <w:rPr>
          <w:rStyle w:val="Textoennegrita"/>
          <w:rFonts w:ascii="Times New Roman" w:hAnsi="Times New Roman" w:cs="Times New Roman"/>
          <w:b w:val="0"/>
          <w:bCs w:val="0"/>
          <w:sz w:val="24"/>
          <w:szCs w:val="24"/>
          <w:lang w:val="en-US"/>
        </w:rPr>
        <w:t>Kirzner, I. M. (1973).</w:t>
      </w:r>
      <w:r w:rsidRPr="0035322C">
        <w:rPr>
          <w:rFonts w:ascii="Times New Roman" w:hAnsi="Times New Roman" w:cs="Times New Roman"/>
          <w:b/>
          <w:bCs/>
          <w:sz w:val="24"/>
          <w:szCs w:val="24"/>
          <w:lang w:val="en-US"/>
        </w:rPr>
        <w:t xml:space="preserve"> </w:t>
      </w:r>
      <w:r w:rsidRPr="0035322C">
        <w:rPr>
          <w:rFonts w:ascii="Times New Roman" w:hAnsi="Times New Roman" w:cs="Times New Roman"/>
          <w:b/>
          <w:bCs/>
          <w:sz w:val="24"/>
          <w:szCs w:val="24"/>
        </w:rPr>
        <w:t> </w:t>
      </w:r>
      <w:r w:rsidRPr="0035322C">
        <w:rPr>
          <w:rFonts w:ascii="Times New Roman" w:hAnsi="Times New Roman" w:cs="Times New Roman"/>
          <w:b/>
          <w:bCs/>
          <w:sz w:val="24"/>
          <w:szCs w:val="24"/>
        </w:rPr>
        <w:t> </w:t>
      </w:r>
      <w:r w:rsidRPr="0035322C">
        <w:rPr>
          <w:rStyle w:val="nfasis"/>
          <w:rFonts w:ascii="Times New Roman" w:hAnsi="Times New Roman" w:cs="Times New Roman"/>
          <w:sz w:val="24"/>
          <w:szCs w:val="24"/>
          <w:lang w:val="en-US"/>
        </w:rPr>
        <w:t>Competition and entrepreneurship.</w:t>
      </w:r>
      <w:r w:rsidRPr="0035322C">
        <w:rPr>
          <w:rFonts w:ascii="Times New Roman" w:hAnsi="Times New Roman" w:cs="Times New Roman"/>
          <w:sz w:val="24"/>
          <w:szCs w:val="24"/>
          <w:lang w:val="en-US"/>
        </w:rPr>
        <w:t xml:space="preserve"> University of Chicago Press.</w:t>
      </w:r>
    </w:p>
    <w:p w14:paraId="467C3438" w14:textId="77777777" w:rsidR="006B2D17" w:rsidRPr="0035322C" w:rsidRDefault="006B2D17" w:rsidP="006608A6">
      <w:pPr>
        <w:spacing w:after="0" w:line="360" w:lineRule="auto"/>
        <w:ind w:left="1066" w:hanging="709"/>
        <w:jc w:val="both"/>
        <w:rPr>
          <w:rFonts w:ascii="Times New Roman" w:hAnsi="Times New Roman" w:cs="Times New Roman"/>
          <w:sz w:val="24"/>
          <w:szCs w:val="24"/>
        </w:rPr>
      </w:pPr>
      <w:r w:rsidRPr="0035322C">
        <w:rPr>
          <w:rStyle w:val="Textoennegrita"/>
          <w:rFonts w:ascii="Times New Roman" w:hAnsi="Times New Roman" w:cs="Times New Roman"/>
          <w:b w:val="0"/>
          <w:bCs w:val="0"/>
          <w:sz w:val="24"/>
          <w:szCs w:val="24"/>
          <w:lang w:val="en-US"/>
        </w:rPr>
        <w:t>Lundvall, B.-Å. (Ed.). (1992).</w:t>
      </w:r>
      <w:r w:rsidRPr="0035322C">
        <w:rPr>
          <w:rFonts w:ascii="Times New Roman" w:hAnsi="Times New Roman" w:cs="Times New Roman"/>
          <w:b/>
          <w:bCs/>
          <w:sz w:val="24"/>
          <w:szCs w:val="24"/>
          <w:lang w:val="en-US"/>
        </w:rPr>
        <w:t xml:space="preserve"> </w:t>
      </w:r>
      <w:r w:rsidRPr="0035322C">
        <w:rPr>
          <w:rFonts w:ascii="Times New Roman" w:hAnsi="Times New Roman" w:cs="Times New Roman"/>
          <w:b/>
          <w:bCs/>
          <w:sz w:val="24"/>
          <w:szCs w:val="24"/>
        </w:rPr>
        <w:t> </w:t>
      </w:r>
      <w:r w:rsidRPr="0035322C">
        <w:rPr>
          <w:rFonts w:ascii="Times New Roman" w:hAnsi="Times New Roman" w:cs="Times New Roman"/>
          <w:b/>
          <w:bCs/>
          <w:sz w:val="24"/>
          <w:szCs w:val="24"/>
        </w:rPr>
        <w:t> </w:t>
      </w:r>
      <w:r w:rsidRPr="0035322C">
        <w:rPr>
          <w:rStyle w:val="nfasis"/>
          <w:rFonts w:ascii="Times New Roman" w:hAnsi="Times New Roman" w:cs="Times New Roman"/>
          <w:sz w:val="24"/>
          <w:szCs w:val="24"/>
          <w:lang w:val="en-US"/>
        </w:rPr>
        <w:t>National systems of innovation: Towards a theory of innovation and interactive learning.</w:t>
      </w:r>
      <w:r w:rsidRPr="0035322C">
        <w:rPr>
          <w:rFonts w:ascii="Times New Roman" w:hAnsi="Times New Roman" w:cs="Times New Roman"/>
          <w:sz w:val="24"/>
          <w:szCs w:val="24"/>
          <w:lang w:val="en-US"/>
        </w:rPr>
        <w:t xml:space="preserve"> </w:t>
      </w:r>
      <w:proofErr w:type="spellStart"/>
      <w:r w:rsidRPr="0035322C">
        <w:rPr>
          <w:rFonts w:ascii="Times New Roman" w:hAnsi="Times New Roman" w:cs="Times New Roman"/>
          <w:sz w:val="24"/>
          <w:szCs w:val="24"/>
        </w:rPr>
        <w:t>Pinter</w:t>
      </w:r>
      <w:proofErr w:type="spellEnd"/>
      <w:r w:rsidRPr="0035322C">
        <w:rPr>
          <w:rFonts w:ascii="Times New Roman" w:hAnsi="Times New Roman" w:cs="Times New Roman"/>
          <w:sz w:val="24"/>
          <w:szCs w:val="24"/>
        </w:rPr>
        <w:t xml:space="preserve"> </w:t>
      </w:r>
      <w:proofErr w:type="spellStart"/>
      <w:r w:rsidRPr="0035322C">
        <w:rPr>
          <w:rFonts w:ascii="Times New Roman" w:hAnsi="Times New Roman" w:cs="Times New Roman"/>
          <w:sz w:val="24"/>
          <w:szCs w:val="24"/>
        </w:rPr>
        <w:t>Publishers</w:t>
      </w:r>
      <w:proofErr w:type="spellEnd"/>
      <w:r w:rsidRPr="0035322C">
        <w:rPr>
          <w:rFonts w:ascii="Times New Roman" w:hAnsi="Times New Roman" w:cs="Times New Roman"/>
          <w:sz w:val="24"/>
          <w:szCs w:val="24"/>
        </w:rPr>
        <w:t>.</w:t>
      </w:r>
    </w:p>
    <w:p w14:paraId="25EC0FC1" w14:textId="77777777" w:rsidR="006B2D17" w:rsidRPr="0035322C" w:rsidRDefault="006B2D17" w:rsidP="006608A6">
      <w:pPr>
        <w:spacing w:after="0" w:line="360" w:lineRule="auto"/>
        <w:ind w:left="1066" w:hanging="709"/>
        <w:jc w:val="both"/>
        <w:rPr>
          <w:rFonts w:ascii="Times New Roman" w:hAnsi="Times New Roman" w:cs="Times New Roman"/>
          <w:sz w:val="24"/>
          <w:szCs w:val="24"/>
        </w:rPr>
      </w:pPr>
      <w:r w:rsidRPr="0035322C">
        <w:rPr>
          <w:rFonts w:ascii="Times New Roman" w:hAnsi="Times New Roman" w:cs="Times New Roman"/>
          <w:sz w:val="24"/>
          <w:szCs w:val="24"/>
        </w:rPr>
        <w:t xml:space="preserve">Méndez Gabino. R.., Orrala Suárez, F. M.., Pucha Parra, M. P.., &amp; Villacis Banchón, H. </w:t>
      </w:r>
      <w:proofErr w:type="gramStart"/>
      <w:r w:rsidRPr="0035322C">
        <w:rPr>
          <w:rFonts w:ascii="Times New Roman" w:hAnsi="Times New Roman" w:cs="Times New Roman"/>
          <w:sz w:val="24"/>
          <w:szCs w:val="24"/>
        </w:rPr>
        <w:t>A..</w:t>
      </w:r>
      <w:proofErr w:type="gramEnd"/>
      <w:r w:rsidRPr="0035322C">
        <w:rPr>
          <w:rFonts w:ascii="Times New Roman" w:hAnsi="Times New Roman" w:cs="Times New Roman"/>
          <w:sz w:val="24"/>
          <w:szCs w:val="24"/>
        </w:rPr>
        <w:t xml:space="preserve"> (2025). Factores determinantes de la competitividad en las Pymes de América Latina. Revisión sistemática. Revista Multidisciplinaria Investigación Contemporánea, 3(2) 209-243. </w:t>
      </w:r>
      <w:hyperlink r:id="rId25" w:history="1">
        <w:r w:rsidRPr="0035322C">
          <w:rPr>
            <w:rStyle w:val="Hipervnculo"/>
            <w:rFonts w:ascii="Times New Roman" w:hAnsi="Times New Roman" w:cs="Times New Roman"/>
            <w:color w:val="auto"/>
            <w:sz w:val="24"/>
            <w:szCs w:val="24"/>
          </w:rPr>
          <w:t>https://doi.org/10.58995/redlic.rmic.v3.n2.a111</w:t>
        </w:r>
      </w:hyperlink>
    </w:p>
    <w:p w14:paraId="6C25168F" w14:textId="77777777" w:rsidR="006B2D17" w:rsidRPr="0035322C" w:rsidRDefault="006B2D17" w:rsidP="006608A6">
      <w:pPr>
        <w:spacing w:after="0" w:line="360" w:lineRule="auto"/>
        <w:ind w:left="1066" w:hanging="709"/>
        <w:jc w:val="both"/>
        <w:rPr>
          <w:rFonts w:ascii="Times New Roman" w:hAnsi="Times New Roman" w:cs="Times New Roman"/>
          <w:sz w:val="24"/>
          <w:szCs w:val="24"/>
          <w:lang w:val="en-US"/>
        </w:rPr>
      </w:pPr>
      <w:r w:rsidRPr="0035322C">
        <w:rPr>
          <w:rFonts w:ascii="Times New Roman" w:hAnsi="Times New Roman" w:cs="Times New Roman"/>
          <w:sz w:val="24"/>
          <w:szCs w:val="24"/>
        </w:rPr>
        <w:t xml:space="preserve">Molina-Sánchez, R., López-Salazar, A., &amp; López-Salazar, G. L. (2023). Innovación, financiamiento y gestión empresarial, factores que determinan la resiliencia de las </w:t>
      </w:r>
      <w:proofErr w:type="spellStart"/>
      <w:r w:rsidRPr="0035322C">
        <w:rPr>
          <w:rFonts w:ascii="Times New Roman" w:hAnsi="Times New Roman" w:cs="Times New Roman"/>
          <w:sz w:val="24"/>
          <w:szCs w:val="24"/>
        </w:rPr>
        <w:t>Mipymes</w:t>
      </w:r>
      <w:proofErr w:type="spellEnd"/>
      <w:r w:rsidRPr="0035322C">
        <w:rPr>
          <w:rFonts w:ascii="Times New Roman" w:hAnsi="Times New Roman" w:cs="Times New Roman"/>
          <w:sz w:val="24"/>
          <w:szCs w:val="24"/>
        </w:rPr>
        <w:t>. Un modelo explicativo con ecuaciones estructurales. </w:t>
      </w:r>
      <w:r w:rsidRPr="0035322C">
        <w:rPr>
          <w:rFonts w:ascii="Times New Roman" w:hAnsi="Times New Roman" w:cs="Times New Roman"/>
          <w:i/>
          <w:iCs/>
          <w:sz w:val="24"/>
          <w:szCs w:val="24"/>
        </w:rPr>
        <w:t>Ciencias Administrativas. Teoría Y Praxis</w:t>
      </w:r>
      <w:r w:rsidRPr="0035322C">
        <w:rPr>
          <w:rFonts w:ascii="Times New Roman" w:hAnsi="Times New Roman" w:cs="Times New Roman"/>
          <w:sz w:val="24"/>
          <w:szCs w:val="24"/>
        </w:rPr>
        <w:t>, </w:t>
      </w:r>
      <w:r w:rsidRPr="0035322C">
        <w:rPr>
          <w:rFonts w:ascii="Times New Roman" w:hAnsi="Times New Roman" w:cs="Times New Roman"/>
          <w:i/>
          <w:iCs/>
          <w:sz w:val="24"/>
          <w:szCs w:val="24"/>
        </w:rPr>
        <w:t>19</w:t>
      </w:r>
      <w:r w:rsidRPr="0035322C">
        <w:rPr>
          <w:rFonts w:ascii="Times New Roman" w:hAnsi="Times New Roman" w:cs="Times New Roman"/>
          <w:sz w:val="24"/>
          <w:szCs w:val="24"/>
        </w:rPr>
        <w:t xml:space="preserve">(1), 31–47. </w:t>
      </w:r>
      <w:hyperlink r:id="rId26" w:history="1">
        <w:r w:rsidRPr="0035322C">
          <w:rPr>
            <w:rStyle w:val="Hipervnculo"/>
            <w:rFonts w:ascii="Times New Roman" w:hAnsi="Times New Roman" w:cs="Times New Roman"/>
            <w:color w:val="auto"/>
            <w:sz w:val="24"/>
            <w:szCs w:val="24"/>
            <w:lang w:val="en-US"/>
          </w:rPr>
          <w:t>https://doi.org/10.46443/catyp.v19i1.319</w:t>
        </w:r>
      </w:hyperlink>
    </w:p>
    <w:p w14:paraId="65DF55AC" w14:textId="77777777" w:rsidR="006B2D17" w:rsidRPr="0035322C" w:rsidRDefault="006B2D17" w:rsidP="006608A6">
      <w:pPr>
        <w:spacing w:after="0" w:line="360" w:lineRule="auto"/>
        <w:ind w:left="1066" w:hanging="709"/>
        <w:jc w:val="both"/>
        <w:rPr>
          <w:rFonts w:ascii="Times New Roman" w:hAnsi="Times New Roman" w:cs="Times New Roman"/>
          <w:sz w:val="24"/>
          <w:szCs w:val="24"/>
          <w:lang w:val="en-US"/>
        </w:rPr>
      </w:pPr>
      <w:r w:rsidRPr="0035322C">
        <w:rPr>
          <w:rStyle w:val="Textoennegrita"/>
          <w:rFonts w:ascii="Times New Roman" w:hAnsi="Times New Roman" w:cs="Times New Roman"/>
          <w:b w:val="0"/>
          <w:bCs w:val="0"/>
          <w:sz w:val="24"/>
          <w:szCs w:val="24"/>
          <w:lang w:val="en-US"/>
        </w:rPr>
        <w:t>Nelson, R. R. (Ed.). (1993).</w:t>
      </w:r>
      <w:r w:rsidRPr="0035322C">
        <w:rPr>
          <w:rFonts w:ascii="Times New Roman" w:hAnsi="Times New Roman" w:cs="Times New Roman"/>
          <w:sz w:val="24"/>
          <w:szCs w:val="24"/>
          <w:lang w:val="en-US"/>
        </w:rPr>
        <w:t xml:space="preserve"> </w:t>
      </w:r>
      <w:r w:rsidRPr="0035322C">
        <w:rPr>
          <w:rFonts w:ascii="Times New Roman" w:hAnsi="Times New Roman" w:cs="Times New Roman"/>
          <w:sz w:val="24"/>
          <w:szCs w:val="24"/>
        </w:rPr>
        <w:t> </w:t>
      </w:r>
      <w:r w:rsidRPr="0035322C">
        <w:rPr>
          <w:rFonts w:ascii="Times New Roman" w:hAnsi="Times New Roman" w:cs="Times New Roman"/>
          <w:sz w:val="24"/>
          <w:szCs w:val="24"/>
        </w:rPr>
        <w:t> </w:t>
      </w:r>
      <w:r w:rsidRPr="0035322C">
        <w:rPr>
          <w:rStyle w:val="nfasis"/>
          <w:rFonts w:ascii="Times New Roman" w:hAnsi="Times New Roman" w:cs="Times New Roman"/>
          <w:sz w:val="24"/>
          <w:szCs w:val="24"/>
          <w:lang w:val="en-US"/>
        </w:rPr>
        <w:t>National innovation systems: A comparative analysis.</w:t>
      </w:r>
      <w:r w:rsidRPr="0035322C">
        <w:rPr>
          <w:rFonts w:ascii="Times New Roman" w:hAnsi="Times New Roman" w:cs="Times New Roman"/>
          <w:sz w:val="24"/>
          <w:szCs w:val="24"/>
          <w:lang w:val="en-US"/>
        </w:rPr>
        <w:t xml:space="preserve"> Oxford University Press</w:t>
      </w:r>
    </w:p>
    <w:p w14:paraId="43E68CB6" w14:textId="77777777" w:rsidR="006B2D17" w:rsidRPr="0035322C" w:rsidRDefault="006B2D17" w:rsidP="006608A6">
      <w:pPr>
        <w:spacing w:after="0" w:line="360" w:lineRule="auto"/>
        <w:ind w:left="1066" w:hanging="709"/>
        <w:jc w:val="both"/>
        <w:rPr>
          <w:rFonts w:ascii="Times New Roman" w:hAnsi="Times New Roman" w:cs="Times New Roman"/>
          <w:sz w:val="24"/>
          <w:szCs w:val="24"/>
          <w:lang w:val="en-US"/>
        </w:rPr>
      </w:pPr>
      <w:r w:rsidRPr="0035322C">
        <w:rPr>
          <w:rStyle w:val="Textoennegrita"/>
          <w:rFonts w:ascii="Times New Roman" w:hAnsi="Times New Roman" w:cs="Times New Roman"/>
          <w:b w:val="0"/>
          <w:bCs w:val="0"/>
          <w:sz w:val="24"/>
          <w:szCs w:val="24"/>
          <w:lang w:val="en-US"/>
        </w:rPr>
        <w:t>Porter, M. E. (1998).</w:t>
      </w:r>
      <w:r w:rsidRPr="0035322C">
        <w:rPr>
          <w:rFonts w:ascii="Times New Roman" w:hAnsi="Times New Roman" w:cs="Times New Roman"/>
          <w:sz w:val="24"/>
          <w:szCs w:val="24"/>
          <w:lang w:val="en-US"/>
        </w:rPr>
        <w:t xml:space="preserve"> </w:t>
      </w:r>
      <w:r w:rsidRPr="0035322C">
        <w:rPr>
          <w:rFonts w:ascii="Times New Roman" w:hAnsi="Times New Roman" w:cs="Times New Roman"/>
          <w:sz w:val="24"/>
          <w:szCs w:val="24"/>
        </w:rPr>
        <w:t> </w:t>
      </w:r>
      <w:r w:rsidRPr="0035322C">
        <w:rPr>
          <w:rFonts w:ascii="Times New Roman" w:hAnsi="Times New Roman" w:cs="Times New Roman"/>
          <w:sz w:val="24"/>
          <w:szCs w:val="24"/>
        </w:rPr>
        <w:t> </w:t>
      </w:r>
      <w:r w:rsidRPr="0035322C">
        <w:rPr>
          <w:rFonts w:ascii="Times New Roman" w:hAnsi="Times New Roman" w:cs="Times New Roman"/>
          <w:sz w:val="24"/>
          <w:szCs w:val="24"/>
          <w:lang w:val="en-US"/>
        </w:rPr>
        <w:t xml:space="preserve">Clusters and the new economics of competition. </w:t>
      </w:r>
      <w:r w:rsidRPr="0035322C">
        <w:rPr>
          <w:rStyle w:val="nfasis"/>
          <w:rFonts w:ascii="Times New Roman" w:hAnsi="Times New Roman" w:cs="Times New Roman"/>
          <w:sz w:val="24"/>
          <w:szCs w:val="24"/>
          <w:lang w:val="en-US"/>
        </w:rPr>
        <w:t>Harvard Business Review, 76</w:t>
      </w:r>
      <w:r w:rsidRPr="0035322C">
        <w:rPr>
          <w:rFonts w:ascii="Times New Roman" w:hAnsi="Times New Roman" w:cs="Times New Roman"/>
          <w:sz w:val="24"/>
          <w:szCs w:val="24"/>
          <w:lang w:val="en-US"/>
        </w:rPr>
        <w:t>(6), 77–90.</w:t>
      </w:r>
    </w:p>
    <w:p w14:paraId="7EB10B2A" w14:textId="77777777" w:rsidR="006B2D17" w:rsidRPr="0035322C" w:rsidRDefault="006B2D17" w:rsidP="006608A6">
      <w:pPr>
        <w:spacing w:after="0" w:line="360" w:lineRule="auto"/>
        <w:ind w:left="1066" w:hanging="709"/>
        <w:jc w:val="both"/>
        <w:rPr>
          <w:rFonts w:ascii="Times New Roman" w:hAnsi="Times New Roman" w:cs="Times New Roman"/>
          <w:sz w:val="24"/>
          <w:szCs w:val="24"/>
        </w:rPr>
      </w:pPr>
      <w:r w:rsidRPr="0035322C">
        <w:rPr>
          <w:rStyle w:val="Textoennegrita"/>
          <w:rFonts w:ascii="Times New Roman" w:hAnsi="Times New Roman" w:cs="Times New Roman"/>
          <w:b w:val="0"/>
          <w:bCs w:val="0"/>
          <w:sz w:val="24"/>
          <w:szCs w:val="24"/>
          <w:lang w:val="en-US"/>
        </w:rPr>
        <w:t>Ragin, C. C. (2014).</w:t>
      </w:r>
      <w:r w:rsidRPr="0035322C">
        <w:rPr>
          <w:rFonts w:ascii="Times New Roman" w:hAnsi="Times New Roman" w:cs="Times New Roman"/>
          <w:b/>
          <w:bCs/>
          <w:sz w:val="24"/>
          <w:szCs w:val="24"/>
          <w:lang w:val="en-US"/>
        </w:rPr>
        <w:t xml:space="preserve"> </w:t>
      </w:r>
      <w:r w:rsidRPr="0035322C">
        <w:rPr>
          <w:rFonts w:ascii="Times New Roman" w:hAnsi="Times New Roman" w:cs="Times New Roman"/>
          <w:b/>
          <w:bCs/>
          <w:sz w:val="24"/>
          <w:szCs w:val="24"/>
        </w:rPr>
        <w:t> </w:t>
      </w:r>
      <w:r w:rsidRPr="0035322C">
        <w:rPr>
          <w:rFonts w:ascii="Times New Roman" w:hAnsi="Times New Roman" w:cs="Times New Roman"/>
          <w:b/>
          <w:bCs/>
          <w:sz w:val="24"/>
          <w:szCs w:val="24"/>
        </w:rPr>
        <w:t> </w:t>
      </w:r>
      <w:r w:rsidRPr="0035322C">
        <w:rPr>
          <w:rStyle w:val="nfasis"/>
          <w:rFonts w:ascii="Times New Roman" w:hAnsi="Times New Roman" w:cs="Times New Roman"/>
          <w:sz w:val="24"/>
          <w:szCs w:val="24"/>
          <w:lang w:val="en-US"/>
        </w:rPr>
        <w:t>The comparative method: Moving beyond qualitative and quantitative strategies.</w:t>
      </w:r>
      <w:r w:rsidRPr="0035322C">
        <w:rPr>
          <w:rFonts w:ascii="Times New Roman" w:hAnsi="Times New Roman" w:cs="Times New Roman"/>
          <w:sz w:val="24"/>
          <w:szCs w:val="24"/>
          <w:lang w:val="en-US"/>
        </w:rPr>
        <w:t xml:space="preserve"> </w:t>
      </w:r>
      <w:proofErr w:type="spellStart"/>
      <w:r w:rsidRPr="0035322C">
        <w:rPr>
          <w:rFonts w:ascii="Times New Roman" w:hAnsi="Times New Roman" w:cs="Times New Roman"/>
          <w:sz w:val="24"/>
          <w:szCs w:val="24"/>
        </w:rPr>
        <w:t>University</w:t>
      </w:r>
      <w:proofErr w:type="spellEnd"/>
      <w:r w:rsidRPr="0035322C">
        <w:rPr>
          <w:rFonts w:ascii="Times New Roman" w:hAnsi="Times New Roman" w:cs="Times New Roman"/>
          <w:sz w:val="24"/>
          <w:szCs w:val="24"/>
        </w:rPr>
        <w:t xml:space="preserve"> </w:t>
      </w:r>
      <w:proofErr w:type="spellStart"/>
      <w:r w:rsidRPr="0035322C">
        <w:rPr>
          <w:rFonts w:ascii="Times New Roman" w:hAnsi="Times New Roman" w:cs="Times New Roman"/>
          <w:sz w:val="24"/>
          <w:szCs w:val="24"/>
        </w:rPr>
        <w:t>of</w:t>
      </w:r>
      <w:proofErr w:type="spellEnd"/>
      <w:r w:rsidRPr="0035322C">
        <w:rPr>
          <w:rFonts w:ascii="Times New Roman" w:hAnsi="Times New Roman" w:cs="Times New Roman"/>
          <w:sz w:val="24"/>
          <w:szCs w:val="24"/>
        </w:rPr>
        <w:t xml:space="preserve"> California </w:t>
      </w:r>
      <w:proofErr w:type="spellStart"/>
      <w:r w:rsidRPr="0035322C">
        <w:rPr>
          <w:rFonts w:ascii="Times New Roman" w:hAnsi="Times New Roman" w:cs="Times New Roman"/>
          <w:sz w:val="24"/>
          <w:szCs w:val="24"/>
        </w:rPr>
        <w:t>Press</w:t>
      </w:r>
      <w:proofErr w:type="spellEnd"/>
      <w:r w:rsidRPr="0035322C">
        <w:rPr>
          <w:rFonts w:ascii="Times New Roman" w:hAnsi="Times New Roman" w:cs="Times New Roman"/>
          <w:sz w:val="24"/>
          <w:szCs w:val="24"/>
        </w:rPr>
        <w:t>.</w:t>
      </w:r>
    </w:p>
    <w:p w14:paraId="69063D6C" w14:textId="77777777" w:rsidR="006B2D17" w:rsidRPr="0035322C" w:rsidRDefault="006B2D17" w:rsidP="006608A6">
      <w:pPr>
        <w:spacing w:after="0" w:line="360" w:lineRule="auto"/>
        <w:ind w:left="1066" w:hanging="709"/>
        <w:jc w:val="both"/>
        <w:rPr>
          <w:rFonts w:ascii="Times New Roman" w:hAnsi="Times New Roman" w:cs="Times New Roman"/>
          <w:sz w:val="24"/>
          <w:szCs w:val="24"/>
        </w:rPr>
      </w:pPr>
      <w:r w:rsidRPr="0035322C">
        <w:rPr>
          <w:rStyle w:val="Textoennegrita"/>
          <w:rFonts w:ascii="Times New Roman" w:hAnsi="Times New Roman" w:cs="Times New Roman"/>
          <w:b w:val="0"/>
          <w:bCs w:val="0"/>
          <w:sz w:val="24"/>
          <w:szCs w:val="24"/>
        </w:rPr>
        <w:t>Rodríguez, C. M., Alcalá, A. T., &amp; Alderete, J. J. (2024).</w:t>
      </w:r>
      <w:r w:rsidRPr="0035322C">
        <w:rPr>
          <w:rFonts w:ascii="Times New Roman" w:hAnsi="Times New Roman" w:cs="Times New Roman"/>
          <w:b/>
          <w:bCs/>
          <w:sz w:val="24"/>
          <w:szCs w:val="24"/>
        </w:rPr>
        <w:t xml:space="preserve"> </w:t>
      </w:r>
      <w:r w:rsidRPr="0035322C">
        <w:rPr>
          <w:rFonts w:ascii="Times New Roman" w:hAnsi="Times New Roman" w:cs="Times New Roman"/>
          <w:b/>
          <w:bCs/>
          <w:sz w:val="24"/>
          <w:szCs w:val="24"/>
        </w:rPr>
        <w:t> </w:t>
      </w:r>
      <w:r w:rsidRPr="0035322C">
        <w:rPr>
          <w:rFonts w:ascii="Times New Roman" w:hAnsi="Times New Roman" w:cs="Times New Roman"/>
          <w:b/>
          <w:bCs/>
          <w:sz w:val="24"/>
          <w:szCs w:val="24"/>
        </w:rPr>
        <w:t> </w:t>
      </w:r>
      <w:r w:rsidRPr="0035322C">
        <w:rPr>
          <w:rFonts w:ascii="Times New Roman" w:hAnsi="Times New Roman" w:cs="Times New Roman"/>
          <w:sz w:val="24"/>
          <w:szCs w:val="24"/>
        </w:rPr>
        <w:t xml:space="preserve">Ecosistema emprendedor y su impacto en la consolidación de emprendimientos en Lima Metropolitana. </w:t>
      </w:r>
      <w:r w:rsidRPr="0035322C">
        <w:rPr>
          <w:rStyle w:val="nfasis"/>
          <w:rFonts w:ascii="Times New Roman" w:hAnsi="Times New Roman" w:cs="Times New Roman"/>
          <w:sz w:val="24"/>
          <w:szCs w:val="24"/>
        </w:rPr>
        <w:t>Revista Venezolana de Gerencia, 29</w:t>
      </w:r>
      <w:r w:rsidRPr="0035322C">
        <w:rPr>
          <w:rFonts w:ascii="Times New Roman" w:hAnsi="Times New Roman" w:cs="Times New Roman"/>
          <w:sz w:val="24"/>
          <w:szCs w:val="24"/>
        </w:rPr>
        <w:t xml:space="preserve">(Especial 12), 1680–1698. </w:t>
      </w:r>
      <w:hyperlink r:id="rId27" w:tgtFrame="_blank" w:tooltip="doi.org" w:history="1">
        <w:r w:rsidRPr="0035322C">
          <w:rPr>
            <w:rStyle w:val="Hipervnculo"/>
            <w:rFonts w:ascii="Times New Roman" w:hAnsi="Times New Roman" w:cs="Times New Roman"/>
            <w:color w:val="auto"/>
            <w:sz w:val="24"/>
            <w:szCs w:val="24"/>
          </w:rPr>
          <w:t>https://doi.org/10.52080/rvgluz.29.e12.50</w:t>
        </w:r>
      </w:hyperlink>
    </w:p>
    <w:p w14:paraId="2F6F391E" w14:textId="77777777" w:rsidR="006B2D17" w:rsidRPr="0035322C" w:rsidRDefault="006B2D17" w:rsidP="006608A6">
      <w:pPr>
        <w:spacing w:after="0" w:line="360" w:lineRule="auto"/>
        <w:ind w:left="1066" w:hanging="709"/>
        <w:jc w:val="both"/>
        <w:rPr>
          <w:rFonts w:ascii="Times New Roman" w:hAnsi="Times New Roman" w:cs="Times New Roman"/>
          <w:sz w:val="24"/>
          <w:szCs w:val="24"/>
          <w:shd w:val="clear" w:color="auto" w:fill="FFFFFF"/>
          <w:lang w:val="en-US"/>
        </w:rPr>
      </w:pPr>
      <w:r w:rsidRPr="0035322C">
        <w:rPr>
          <w:rFonts w:ascii="Times New Roman" w:hAnsi="Times New Roman" w:cs="Times New Roman"/>
          <w:sz w:val="24"/>
          <w:szCs w:val="24"/>
          <w:shd w:val="clear" w:color="auto" w:fill="FFFFFF"/>
        </w:rPr>
        <w:t>Santos-Martínez, G., Ramos-Guzmán, F., Ruíz-Porras, M. C., &amp; Quintero-Ramírez, J. M. (2024). La innovación como factor de éxito en emprendimientos mexicanos. </w:t>
      </w:r>
      <w:r w:rsidRPr="0035322C">
        <w:rPr>
          <w:rFonts w:ascii="Times New Roman" w:hAnsi="Times New Roman" w:cs="Times New Roman"/>
          <w:i/>
          <w:iCs/>
          <w:sz w:val="24"/>
          <w:szCs w:val="24"/>
          <w:shd w:val="clear" w:color="auto" w:fill="FFFFFF"/>
        </w:rPr>
        <w:t>Revista Arbitrada Interdisciplinaria Koinonía</w:t>
      </w:r>
      <w:r w:rsidRPr="0035322C">
        <w:rPr>
          <w:rFonts w:ascii="Times New Roman" w:hAnsi="Times New Roman" w:cs="Times New Roman"/>
          <w:sz w:val="24"/>
          <w:szCs w:val="24"/>
          <w:shd w:val="clear" w:color="auto" w:fill="FFFFFF"/>
        </w:rPr>
        <w:t>, </w:t>
      </w:r>
      <w:r w:rsidRPr="0035322C">
        <w:rPr>
          <w:rFonts w:ascii="Times New Roman" w:hAnsi="Times New Roman" w:cs="Times New Roman"/>
          <w:i/>
          <w:iCs/>
          <w:sz w:val="24"/>
          <w:szCs w:val="24"/>
          <w:shd w:val="clear" w:color="auto" w:fill="FFFFFF"/>
        </w:rPr>
        <w:t>9</w:t>
      </w:r>
      <w:r w:rsidRPr="0035322C">
        <w:rPr>
          <w:rFonts w:ascii="Times New Roman" w:hAnsi="Times New Roman" w:cs="Times New Roman"/>
          <w:sz w:val="24"/>
          <w:szCs w:val="24"/>
          <w:shd w:val="clear" w:color="auto" w:fill="FFFFFF"/>
        </w:rPr>
        <w:t xml:space="preserve">(18), 85–105. </w:t>
      </w:r>
      <w:hyperlink r:id="rId28" w:history="1">
        <w:r w:rsidRPr="0035322C">
          <w:rPr>
            <w:rStyle w:val="Hipervnculo"/>
            <w:rFonts w:ascii="Times New Roman" w:hAnsi="Times New Roman" w:cs="Times New Roman"/>
            <w:color w:val="auto"/>
            <w:sz w:val="24"/>
            <w:szCs w:val="24"/>
            <w:shd w:val="clear" w:color="auto" w:fill="FFFFFF"/>
            <w:lang w:val="en-US"/>
          </w:rPr>
          <w:t>https://doi.org/10.35381/r.k.v9i18.4190</w:t>
        </w:r>
      </w:hyperlink>
    </w:p>
    <w:p w14:paraId="58EF086B" w14:textId="77777777" w:rsidR="006B2D17" w:rsidRPr="0035322C" w:rsidRDefault="006B2D17" w:rsidP="006608A6">
      <w:pPr>
        <w:spacing w:after="0" w:line="360" w:lineRule="auto"/>
        <w:ind w:left="1066" w:hanging="709"/>
        <w:jc w:val="both"/>
        <w:rPr>
          <w:rFonts w:ascii="Times New Roman" w:hAnsi="Times New Roman" w:cs="Times New Roman"/>
          <w:sz w:val="24"/>
          <w:szCs w:val="24"/>
          <w:lang w:val="en-US"/>
        </w:rPr>
      </w:pPr>
      <w:r w:rsidRPr="0035322C">
        <w:rPr>
          <w:rStyle w:val="Textoennegrita"/>
          <w:rFonts w:ascii="Times New Roman" w:hAnsi="Times New Roman" w:cs="Times New Roman"/>
          <w:b w:val="0"/>
          <w:bCs w:val="0"/>
          <w:sz w:val="24"/>
          <w:szCs w:val="24"/>
          <w:lang w:val="en-US"/>
        </w:rPr>
        <w:t>Schumpeter, J. A. (1934).</w:t>
      </w:r>
      <w:r w:rsidRPr="0035322C">
        <w:rPr>
          <w:rFonts w:ascii="Times New Roman" w:hAnsi="Times New Roman" w:cs="Times New Roman"/>
          <w:b/>
          <w:bCs/>
          <w:sz w:val="24"/>
          <w:szCs w:val="24"/>
          <w:lang w:val="en-US"/>
        </w:rPr>
        <w:t xml:space="preserve"> </w:t>
      </w:r>
      <w:r w:rsidRPr="0035322C">
        <w:rPr>
          <w:rFonts w:ascii="Times New Roman" w:hAnsi="Times New Roman" w:cs="Times New Roman"/>
          <w:b/>
          <w:bCs/>
          <w:sz w:val="24"/>
          <w:szCs w:val="24"/>
        </w:rPr>
        <w:t> </w:t>
      </w:r>
      <w:r w:rsidRPr="0035322C">
        <w:rPr>
          <w:rFonts w:ascii="Times New Roman" w:hAnsi="Times New Roman" w:cs="Times New Roman"/>
          <w:b/>
          <w:bCs/>
          <w:sz w:val="24"/>
          <w:szCs w:val="24"/>
        </w:rPr>
        <w:t> </w:t>
      </w:r>
      <w:r w:rsidRPr="0035322C">
        <w:rPr>
          <w:rStyle w:val="nfasis"/>
          <w:rFonts w:ascii="Times New Roman" w:hAnsi="Times New Roman" w:cs="Times New Roman"/>
          <w:sz w:val="24"/>
          <w:szCs w:val="24"/>
          <w:lang w:val="en-US"/>
        </w:rPr>
        <w:t>The theory of economic development.</w:t>
      </w:r>
      <w:r w:rsidRPr="0035322C">
        <w:rPr>
          <w:rFonts w:ascii="Times New Roman" w:hAnsi="Times New Roman" w:cs="Times New Roman"/>
          <w:sz w:val="24"/>
          <w:szCs w:val="24"/>
          <w:lang w:val="en-US"/>
        </w:rPr>
        <w:t xml:space="preserve"> Harvard University Press.</w:t>
      </w:r>
    </w:p>
    <w:p w14:paraId="4530820C" w14:textId="7950C5CF" w:rsidR="00605F1D" w:rsidRPr="0035322C" w:rsidRDefault="00605F1D" w:rsidP="006608A6">
      <w:pPr>
        <w:spacing w:after="0" w:line="360" w:lineRule="auto"/>
        <w:ind w:left="1066" w:hanging="709"/>
        <w:jc w:val="both"/>
        <w:rPr>
          <w:rFonts w:ascii="Times New Roman" w:hAnsi="Times New Roman" w:cs="Times New Roman"/>
          <w:sz w:val="24"/>
          <w:szCs w:val="24"/>
        </w:rPr>
      </w:pPr>
      <w:r w:rsidRPr="0035322C">
        <w:rPr>
          <w:rFonts w:ascii="Times New Roman" w:hAnsi="Times New Roman" w:cs="Times New Roman"/>
          <w:sz w:val="24"/>
          <w:szCs w:val="24"/>
          <w:lang w:val="en-US"/>
        </w:rPr>
        <w:lastRenderedPageBreak/>
        <w:t>Stam, E. (2015). Entrepreneurial Ecosystems and Regional Policy: A Sympathetic Critique. </w:t>
      </w:r>
      <w:proofErr w:type="spellStart"/>
      <w:r w:rsidRPr="0035322C">
        <w:rPr>
          <w:rFonts w:ascii="Times New Roman" w:hAnsi="Times New Roman" w:cs="Times New Roman"/>
          <w:i/>
          <w:iCs/>
          <w:sz w:val="24"/>
          <w:szCs w:val="24"/>
        </w:rPr>
        <w:t>European</w:t>
      </w:r>
      <w:proofErr w:type="spellEnd"/>
      <w:r w:rsidRPr="0035322C">
        <w:rPr>
          <w:rFonts w:ascii="Times New Roman" w:hAnsi="Times New Roman" w:cs="Times New Roman"/>
          <w:i/>
          <w:iCs/>
          <w:sz w:val="24"/>
          <w:szCs w:val="24"/>
        </w:rPr>
        <w:t xml:space="preserve"> </w:t>
      </w:r>
      <w:proofErr w:type="spellStart"/>
      <w:r w:rsidRPr="0035322C">
        <w:rPr>
          <w:rFonts w:ascii="Times New Roman" w:hAnsi="Times New Roman" w:cs="Times New Roman"/>
          <w:i/>
          <w:iCs/>
          <w:sz w:val="24"/>
          <w:szCs w:val="24"/>
        </w:rPr>
        <w:t>Planning</w:t>
      </w:r>
      <w:proofErr w:type="spellEnd"/>
      <w:r w:rsidRPr="0035322C">
        <w:rPr>
          <w:rFonts w:ascii="Times New Roman" w:hAnsi="Times New Roman" w:cs="Times New Roman"/>
          <w:i/>
          <w:iCs/>
          <w:sz w:val="24"/>
          <w:szCs w:val="24"/>
        </w:rPr>
        <w:t xml:space="preserve"> </w:t>
      </w:r>
      <w:proofErr w:type="spellStart"/>
      <w:r w:rsidRPr="0035322C">
        <w:rPr>
          <w:rFonts w:ascii="Times New Roman" w:hAnsi="Times New Roman" w:cs="Times New Roman"/>
          <w:i/>
          <w:iCs/>
          <w:sz w:val="24"/>
          <w:szCs w:val="24"/>
        </w:rPr>
        <w:t>Studies</w:t>
      </w:r>
      <w:proofErr w:type="spellEnd"/>
      <w:r w:rsidRPr="0035322C">
        <w:rPr>
          <w:rFonts w:ascii="Times New Roman" w:hAnsi="Times New Roman" w:cs="Times New Roman"/>
          <w:sz w:val="24"/>
          <w:szCs w:val="24"/>
        </w:rPr>
        <w:t>, </w:t>
      </w:r>
      <w:r w:rsidRPr="0035322C">
        <w:rPr>
          <w:rFonts w:ascii="Times New Roman" w:hAnsi="Times New Roman" w:cs="Times New Roman"/>
          <w:i/>
          <w:iCs/>
          <w:sz w:val="24"/>
          <w:szCs w:val="24"/>
        </w:rPr>
        <w:t>23</w:t>
      </w:r>
      <w:r w:rsidRPr="0035322C">
        <w:rPr>
          <w:rFonts w:ascii="Times New Roman" w:hAnsi="Times New Roman" w:cs="Times New Roman"/>
          <w:sz w:val="24"/>
          <w:szCs w:val="24"/>
        </w:rPr>
        <w:t xml:space="preserve">(9), 1759–1769. </w:t>
      </w:r>
      <w:hyperlink r:id="rId29" w:history="1">
        <w:r w:rsidRPr="0035322C">
          <w:rPr>
            <w:rStyle w:val="Hipervnculo"/>
            <w:rFonts w:ascii="Times New Roman" w:hAnsi="Times New Roman" w:cs="Times New Roman"/>
            <w:color w:val="auto"/>
            <w:sz w:val="24"/>
            <w:szCs w:val="24"/>
          </w:rPr>
          <w:t>https://doi.org/10.1080/09654313.2015.1061484</w:t>
        </w:r>
      </w:hyperlink>
    </w:p>
    <w:p w14:paraId="3660D922" w14:textId="77777777" w:rsidR="006B2D17" w:rsidRPr="0035322C" w:rsidRDefault="006B2D17" w:rsidP="006608A6">
      <w:pPr>
        <w:spacing w:after="0" w:line="360" w:lineRule="auto"/>
        <w:jc w:val="both"/>
        <w:rPr>
          <w:rFonts w:ascii="Times New Roman" w:hAnsi="Times New Roman" w:cs="Times New Roman"/>
          <w:sz w:val="24"/>
          <w:szCs w:val="24"/>
        </w:rPr>
      </w:pPr>
    </w:p>
    <w:sectPr w:rsidR="006B2D17" w:rsidRPr="0035322C" w:rsidSect="0035322C">
      <w:footerReference w:type="default" r:id="rId30"/>
      <w:pgSz w:w="12240" w:h="15840"/>
      <w:pgMar w:top="1417" w:right="1041" w:bottom="1417" w:left="1276" w:header="73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B96EC" w14:textId="77777777" w:rsidR="000C4E82" w:rsidRDefault="000C4E82" w:rsidP="001E56DE">
      <w:pPr>
        <w:spacing w:after="0" w:line="240" w:lineRule="auto"/>
      </w:pPr>
      <w:r>
        <w:separator/>
      </w:r>
    </w:p>
  </w:endnote>
  <w:endnote w:type="continuationSeparator" w:id="0">
    <w:p w14:paraId="1AE32E5D" w14:textId="77777777" w:rsidR="000C4E82" w:rsidRDefault="000C4E82" w:rsidP="001E5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31716" w14:textId="76D64466" w:rsidR="00CF050D" w:rsidRPr="00B87E1C" w:rsidRDefault="00CF050D" w:rsidP="00CF050D">
    <w:pPr>
      <w:tabs>
        <w:tab w:val="left" w:pos="3390"/>
      </w:tabs>
      <w:jc w:val="center"/>
      <w:rPr>
        <w:rFonts w:ascii="Calibri" w:hAnsi="Calibri" w:cs="Calibri"/>
        <w:szCs w:val="24"/>
      </w:rPr>
    </w:pPr>
    <w:r w:rsidRPr="00B87E1C">
      <w:rPr>
        <w:rFonts w:ascii="Calibri" w:hAnsi="Calibri" w:cs="Calibri"/>
        <w:b/>
        <w:szCs w:val="24"/>
      </w:rPr>
      <w:t>Vol. 1</w:t>
    </w:r>
    <w:r>
      <w:rPr>
        <w:rFonts w:ascii="Calibri" w:hAnsi="Calibri" w:cs="Calibri"/>
        <w:b/>
        <w:szCs w:val="24"/>
      </w:rPr>
      <w:t>3</w:t>
    </w:r>
    <w:r w:rsidRPr="00B87E1C">
      <w:rPr>
        <w:rFonts w:ascii="Calibri" w:hAnsi="Calibri" w:cs="Calibri"/>
        <w:b/>
        <w:szCs w:val="24"/>
      </w:rPr>
      <w:t>, Núm. 2</w:t>
    </w:r>
    <w:r>
      <w:rPr>
        <w:rFonts w:ascii="Calibri" w:hAnsi="Calibri" w:cs="Calibri"/>
        <w:b/>
        <w:szCs w:val="24"/>
      </w:rPr>
      <w:t>6</w:t>
    </w:r>
    <w:r w:rsidRPr="00B87E1C">
      <w:rPr>
        <w:rFonts w:ascii="Calibri" w:hAnsi="Calibri" w:cs="Calibri"/>
        <w:b/>
        <w:szCs w:val="24"/>
      </w:rPr>
      <w:t xml:space="preserve">                  </w:t>
    </w:r>
    <w:r>
      <w:rPr>
        <w:rFonts w:ascii="Calibri" w:hAnsi="Calibri" w:cs="Calibri"/>
        <w:b/>
        <w:szCs w:val="24"/>
      </w:rPr>
      <w:t>Julio</w:t>
    </w:r>
    <w:r w:rsidRPr="00B87E1C">
      <w:rPr>
        <w:rFonts w:ascii="Calibri" w:hAnsi="Calibri" w:cs="Calibri"/>
        <w:b/>
        <w:szCs w:val="24"/>
      </w:rPr>
      <w:t xml:space="preserve"> – </w:t>
    </w:r>
    <w:r>
      <w:rPr>
        <w:rFonts w:ascii="Calibri" w:hAnsi="Calibri" w:cs="Calibri"/>
        <w:b/>
        <w:szCs w:val="24"/>
      </w:rPr>
      <w:t>diciembre</w:t>
    </w:r>
    <w:r w:rsidRPr="00B87E1C">
      <w:rPr>
        <w:rFonts w:ascii="Calibri" w:hAnsi="Calibri" w:cs="Calibri"/>
        <w:b/>
        <w:szCs w:val="24"/>
      </w:rPr>
      <w:t xml:space="preserve"> 202</w:t>
    </w:r>
    <w:r>
      <w:rPr>
        <w:rFonts w:ascii="Calibri" w:hAnsi="Calibri" w:cs="Calibri"/>
        <w:b/>
        <w:szCs w:val="24"/>
      </w:rPr>
      <w:t>6</w:t>
    </w:r>
    <w:r w:rsidRPr="00B87E1C">
      <w:rPr>
        <w:rFonts w:ascii="Calibri" w:hAnsi="Calibri" w:cs="Calibri"/>
        <w:b/>
        <w:szCs w:val="24"/>
      </w:rPr>
      <w:t xml:space="preserve">                        ISSN: 2448 – 6493</w:t>
    </w:r>
  </w:p>
  <w:p w14:paraId="47AAE6BD" w14:textId="77777777" w:rsidR="00CF050D" w:rsidRDefault="00CF050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2BF59" w14:textId="77777777" w:rsidR="000C4E82" w:rsidRDefault="000C4E82" w:rsidP="001E56DE">
      <w:pPr>
        <w:spacing w:after="0" w:line="240" w:lineRule="auto"/>
      </w:pPr>
      <w:r>
        <w:separator/>
      </w:r>
    </w:p>
  </w:footnote>
  <w:footnote w:type="continuationSeparator" w:id="0">
    <w:p w14:paraId="59A63C5E" w14:textId="77777777" w:rsidR="000C4E82" w:rsidRDefault="000C4E82" w:rsidP="001E56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E67"/>
    <w:multiLevelType w:val="multilevel"/>
    <w:tmpl w:val="58CA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76936"/>
    <w:multiLevelType w:val="multilevel"/>
    <w:tmpl w:val="F98E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30537"/>
    <w:multiLevelType w:val="hybridMultilevel"/>
    <w:tmpl w:val="9A1227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26D2E9E"/>
    <w:multiLevelType w:val="multilevel"/>
    <w:tmpl w:val="56C8A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5D2695"/>
    <w:multiLevelType w:val="multilevel"/>
    <w:tmpl w:val="A71C8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DD1C72"/>
    <w:multiLevelType w:val="multilevel"/>
    <w:tmpl w:val="EE5C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EA3018"/>
    <w:multiLevelType w:val="hybridMultilevel"/>
    <w:tmpl w:val="3A32F33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CF62E5E"/>
    <w:multiLevelType w:val="multilevel"/>
    <w:tmpl w:val="1980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5064379">
    <w:abstractNumId w:val="5"/>
  </w:num>
  <w:num w:numId="2" w16cid:durableId="574586423">
    <w:abstractNumId w:val="0"/>
  </w:num>
  <w:num w:numId="3" w16cid:durableId="1054963914">
    <w:abstractNumId w:val="3"/>
  </w:num>
  <w:num w:numId="4" w16cid:durableId="220993071">
    <w:abstractNumId w:val="4"/>
  </w:num>
  <w:num w:numId="5" w16cid:durableId="1673679608">
    <w:abstractNumId w:val="7"/>
  </w:num>
  <w:num w:numId="6" w16cid:durableId="56779750">
    <w:abstractNumId w:val="6"/>
  </w:num>
  <w:num w:numId="7" w16cid:durableId="249122870">
    <w:abstractNumId w:val="1"/>
  </w:num>
  <w:num w:numId="8" w16cid:durableId="1270697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FC4"/>
    <w:rsid w:val="000005AC"/>
    <w:rsid w:val="00002E7C"/>
    <w:rsid w:val="00003C42"/>
    <w:rsid w:val="00012583"/>
    <w:rsid w:val="00016598"/>
    <w:rsid w:val="00017A95"/>
    <w:rsid w:val="00017D1E"/>
    <w:rsid w:val="0002048B"/>
    <w:rsid w:val="0002484E"/>
    <w:rsid w:val="000329E4"/>
    <w:rsid w:val="00040173"/>
    <w:rsid w:val="000437F3"/>
    <w:rsid w:val="00045D3A"/>
    <w:rsid w:val="00063231"/>
    <w:rsid w:val="00070A34"/>
    <w:rsid w:val="00075A53"/>
    <w:rsid w:val="000825B1"/>
    <w:rsid w:val="00085046"/>
    <w:rsid w:val="00092DA1"/>
    <w:rsid w:val="00094FCD"/>
    <w:rsid w:val="00095A3A"/>
    <w:rsid w:val="000A0245"/>
    <w:rsid w:val="000A10A5"/>
    <w:rsid w:val="000A1E9B"/>
    <w:rsid w:val="000A7E15"/>
    <w:rsid w:val="000B3EC6"/>
    <w:rsid w:val="000B40DA"/>
    <w:rsid w:val="000B6DA0"/>
    <w:rsid w:val="000B7277"/>
    <w:rsid w:val="000B7850"/>
    <w:rsid w:val="000C25C5"/>
    <w:rsid w:val="000C4E82"/>
    <w:rsid w:val="000D07D6"/>
    <w:rsid w:val="000D08C2"/>
    <w:rsid w:val="000D60C8"/>
    <w:rsid w:val="000E0AA9"/>
    <w:rsid w:val="000E2F3F"/>
    <w:rsid w:val="000E59CD"/>
    <w:rsid w:val="000E6A15"/>
    <w:rsid w:val="000F088D"/>
    <w:rsid w:val="000F6A8C"/>
    <w:rsid w:val="000F6EEF"/>
    <w:rsid w:val="001051EA"/>
    <w:rsid w:val="00110BC8"/>
    <w:rsid w:val="0011326D"/>
    <w:rsid w:val="0011676A"/>
    <w:rsid w:val="00122E3D"/>
    <w:rsid w:val="001369E7"/>
    <w:rsid w:val="0014470B"/>
    <w:rsid w:val="001447B3"/>
    <w:rsid w:val="00150842"/>
    <w:rsid w:val="00150A35"/>
    <w:rsid w:val="00151568"/>
    <w:rsid w:val="00155362"/>
    <w:rsid w:val="00160625"/>
    <w:rsid w:val="001620D9"/>
    <w:rsid w:val="00166010"/>
    <w:rsid w:val="0017335E"/>
    <w:rsid w:val="00181DED"/>
    <w:rsid w:val="00192DCB"/>
    <w:rsid w:val="00194A9A"/>
    <w:rsid w:val="00197750"/>
    <w:rsid w:val="001A6A52"/>
    <w:rsid w:val="001B0060"/>
    <w:rsid w:val="001B18A4"/>
    <w:rsid w:val="001B1B36"/>
    <w:rsid w:val="001B204A"/>
    <w:rsid w:val="001B34A3"/>
    <w:rsid w:val="001C3867"/>
    <w:rsid w:val="001E12BB"/>
    <w:rsid w:val="001E14BC"/>
    <w:rsid w:val="001E56DE"/>
    <w:rsid w:val="001F19DA"/>
    <w:rsid w:val="00202B0C"/>
    <w:rsid w:val="0020685E"/>
    <w:rsid w:val="0021044B"/>
    <w:rsid w:val="00210701"/>
    <w:rsid w:val="002237B1"/>
    <w:rsid w:val="00227440"/>
    <w:rsid w:val="00227757"/>
    <w:rsid w:val="002419F9"/>
    <w:rsid w:val="00254110"/>
    <w:rsid w:val="00262177"/>
    <w:rsid w:val="00265F70"/>
    <w:rsid w:val="002712F3"/>
    <w:rsid w:val="00271551"/>
    <w:rsid w:val="002744AA"/>
    <w:rsid w:val="00274BBB"/>
    <w:rsid w:val="00274EB1"/>
    <w:rsid w:val="00280221"/>
    <w:rsid w:val="00284625"/>
    <w:rsid w:val="00286020"/>
    <w:rsid w:val="00286067"/>
    <w:rsid w:val="00297230"/>
    <w:rsid w:val="002A13FF"/>
    <w:rsid w:val="002A6459"/>
    <w:rsid w:val="002B138E"/>
    <w:rsid w:val="002B46EB"/>
    <w:rsid w:val="002B7F93"/>
    <w:rsid w:val="002D1D16"/>
    <w:rsid w:val="002D7736"/>
    <w:rsid w:val="002D7889"/>
    <w:rsid w:val="002E1862"/>
    <w:rsid w:val="002E7C36"/>
    <w:rsid w:val="002F4E07"/>
    <w:rsid w:val="002F6814"/>
    <w:rsid w:val="002F68D6"/>
    <w:rsid w:val="00300A4A"/>
    <w:rsid w:val="00301B77"/>
    <w:rsid w:val="00304283"/>
    <w:rsid w:val="0031526B"/>
    <w:rsid w:val="00317DEE"/>
    <w:rsid w:val="00322F47"/>
    <w:rsid w:val="00341AED"/>
    <w:rsid w:val="003452ED"/>
    <w:rsid w:val="00350B99"/>
    <w:rsid w:val="0035322C"/>
    <w:rsid w:val="00353806"/>
    <w:rsid w:val="00355B53"/>
    <w:rsid w:val="003609DD"/>
    <w:rsid w:val="0036711A"/>
    <w:rsid w:val="00377BC0"/>
    <w:rsid w:val="00383EF5"/>
    <w:rsid w:val="00384880"/>
    <w:rsid w:val="003912AA"/>
    <w:rsid w:val="00393B43"/>
    <w:rsid w:val="0039602F"/>
    <w:rsid w:val="003A27F0"/>
    <w:rsid w:val="003A4A13"/>
    <w:rsid w:val="003A676B"/>
    <w:rsid w:val="003A6F8C"/>
    <w:rsid w:val="003A725F"/>
    <w:rsid w:val="003B00C5"/>
    <w:rsid w:val="003B100A"/>
    <w:rsid w:val="003B1517"/>
    <w:rsid w:val="003B6BA9"/>
    <w:rsid w:val="003C1320"/>
    <w:rsid w:val="003C2F11"/>
    <w:rsid w:val="003C5AD1"/>
    <w:rsid w:val="003D2DED"/>
    <w:rsid w:val="003E4ADF"/>
    <w:rsid w:val="003E7DF6"/>
    <w:rsid w:val="003E7E20"/>
    <w:rsid w:val="00401611"/>
    <w:rsid w:val="00405845"/>
    <w:rsid w:val="00430699"/>
    <w:rsid w:val="004310EC"/>
    <w:rsid w:val="00433D98"/>
    <w:rsid w:val="00433E7E"/>
    <w:rsid w:val="00434758"/>
    <w:rsid w:val="00436587"/>
    <w:rsid w:val="00442B3D"/>
    <w:rsid w:val="00447E09"/>
    <w:rsid w:val="00450D4F"/>
    <w:rsid w:val="00452007"/>
    <w:rsid w:val="004532D0"/>
    <w:rsid w:val="00460992"/>
    <w:rsid w:val="0047103B"/>
    <w:rsid w:val="004712C6"/>
    <w:rsid w:val="00483AFC"/>
    <w:rsid w:val="0048736E"/>
    <w:rsid w:val="00493429"/>
    <w:rsid w:val="00493F4C"/>
    <w:rsid w:val="00494469"/>
    <w:rsid w:val="00494D3E"/>
    <w:rsid w:val="004C0118"/>
    <w:rsid w:val="004C05A2"/>
    <w:rsid w:val="004C270B"/>
    <w:rsid w:val="004C664A"/>
    <w:rsid w:val="004C7778"/>
    <w:rsid w:val="004C77B9"/>
    <w:rsid w:val="004D48F9"/>
    <w:rsid w:val="00501555"/>
    <w:rsid w:val="00502D51"/>
    <w:rsid w:val="00504430"/>
    <w:rsid w:val="0050765D"/>
    <w:rsid w:val="00510C0E"/>
    <w:rsid w:val="00515FDC"/>
    <w:rsid w:val="00523F42"/>
    <w:rsid w:val="00537FD2"/>
    <w:rsid w:val="0054124C"/>
    <w:rsid w:val="00541E7C"/>
    <w:rsid w:val="00550799"/>
    <w:rsid w:val="00554F54"/>
    <w:rsid w:val="0055515D"/>
    <w:rsid w:val="005641C4"/>
    <w:rsid w:val="00566079"/>
    <w:rsid w:val="00566C41"/>
    <w:rsid w:val="0057305C"/>
    <w:rsid w:val="00573800"/>
    <w:rsid w:val="00580DEA"/>
    <w:rsid w:val="00586F36"/>
    <w:rsid w:val="00595479"/>
    <w:rsid w:val="00596F38"/>
    <w:rsid w:val="005A0431"/>
    <w:rsid w:val="005A33AA"/>
    <w:rsid w:val="005A4982"/>
    <w:rsid w:val="005A7458"/>
    <w:rsid w:val="005B2E65"/>
    <w:rsid w:val="005B709E"/>
    <w:rsid w:val="005C3DB1"/>
    <w:rsid w:val="005D18B9"/>
    <w:rsid w:val="005D36D6"/>
    <w:rsid w:val="005D4FF7"/>
    <w:rsid w:val="005D523C"/>
    <w:rsid w:val="005F00E8"/>
    <w:rsid w:val="005F068C"/>
    <w:rsid w:val="005F0CA0"/>
    <w:rsid w:val="005F257B"/>
    <w:rsid w:val="00601EE0"/>
    <w:rsid w:val="00602F03"/>
    <w:rsid w:val="00605F1D"/>
    <w:rsid w:val="006139A4"/>
    <w:rsid w:val="006225FB"/>
    <w:rsid w:val="00632A9C"/>
    <w:rsid w:val="00656133"/>
    <w:rsid w:val="006577D2"/>
    <w:rsid w:val="006608A6"/>
    <w:rsid w:val="006612C5"/>
    <w:rsid w:val="00665328"/>
    <w:rsid w:val="00666B5C"/>
    <w:rsid w:val="00670A46"/>
    <w:rsid w:val="00671023"/>
    <w:rsid w:val="00674C56"/>
    <w:rsid w:val="00680F73"/>
    <w:rsid w:val="006817C4"/>
    <w:rsid w:val="00693E1F"/>
    <w:rsid w:val="006A41C0"/>
    <w:rsid w:val="006A6A1E"/>
    <w:rsid w:val="006B09EB"/>
    <w:rsid w:val="006B2D17"/>
    <w:rsid w:val="006C21F3"/>
    <w:rsid w:val="006D4470"/>
    <w:rsid w:val="006E06AE"/>
    <w:rsid w:val="006E0C40"/>
    <w:rsid w:val="006E5391"/>
    <w:rsid w:val="006F1E51"/>
    <w:rsid w:val="00700096"/>
    <w:rsid w:val="007010B8"/>
    <w:rsid w:val="00701B54"/>
    <w:rsid w:val="00714414"/>
    <w:rsid w:val="00715CBA"/>
    <w:rsid w:val="0072236D"/>
    <w:rsid w:val="0072489C"/>
    <w:rsid w:val="00727E86"/>
    <w:rsid w:val="00735CCC"/>
    <w:rsid w:val="007372C0"/>
    <w:rsid w:val="0073792E"/>
    <w:rsid w:val="0073799E"/>
    <w:rsid w:val="0074297B"/>
    <w:rsid w:val="00744C84"/>
    <w:rsid w:val="0074695D"/>
    <w:rsid w:val="00747F2C"/>
    <w:rsid w:val="00750A8B"/>
    <w:rsid w:val="007571C9"/>
    <w:rsid w:val="00757361"/>
    <w:rsid w:val="00772B79"/>
    <w:rsid w:val="007744CB"/>
    <w:rsid w:val="00782F05"/>
    <w:rsid w:val="007901DD"/>
    <w:rsid w:val="00791212"/>
    <w:rsid w:val="00794D0E"/>
    <w:rsid w:val="007A6C22"/>
    <w:rsid w:val="007B0A1E"/>
    <w:rsid w:val="007B5461"/>
    <w:rsid w:val="007C7521"/>
    <w:rsid w:val="007C7975"/>
    <w:rsid w:val="007D20E8"/>
    <w:rsid w:val="007E1584"/>
    <w:rsid w:val="007F1C3B"/>
    <w:rsid w:val="007F710A"/>
    <w:rsid w:val="007F7191"/>
    <w:rsid w:val="008021F2"/>
    <w:rsid w:val="00802C2F"/>
    <w:rsid w:val="008030F8"/>
    <w:rsid w:val="00812B18"/>
    <w:rsid w:val="0081436A"/>
    <w:rsid w:val="008145A6"/>
    <w:rsid w:val="00817321"/>
    <w:rsid w:val="0082743A"/>
    <w:rsid w:val="008355F1"/>
    <w:rsid w:val="008435FF"/>
    <w:rsid w:val="00844950"/>
    <w:rsid w:val="00855DE2"/>
    <w:rsid w:val="008575E4"/>
    <w:rsid w:val="00863FC5"/>
    <w:rsid w:val="0086401D"/>
    <w:rsid w:val="00865F5E"/>
    <w:rsid w:val="00866EC0"/>
    <w:rsid w:val="00870613"/>
    <w:rsid w:val="00877553"/>
    <w:rsid w:val="0088160A"/>
    <w:rsid w:val="00881626"/>
    <w:rsid w:val="0088334C"/>
    <w:rsid w:val="00885248"/>
    <w:rsid w:val="008A0C37"/>
    <w:rsid w:val="008A10D1"/>
    <w:rsid w:val="008B04DB"/>
    <w:rsid w:val="008B2D32"/>
    <w:rsid w:val="008C23A1"/>
    <w:rsid w:val="008C725D"/>
    <w:rsid w:val="008D11A6"/>
    <w:rsid w:val="008D15A5"/>
    <w:rsid w:val="008F5A4A"/>
    <w:rsid w:val="00900EB8"/>
    <w:rsid w:val="009024AD"/>
    <w:rsid w:val="0090437B"/>
    <w:rsid w:val="00913FE1"/>
    <w:rsid w:val="00915311"/>
    <w:rsid w:val="0092307D"/>
    <w:rsid w:val="00923983"/>
    <w:rsid w:val="00925931"/>
    <w:rsid w:val="0093210C"/>
    <w:rsid w:val="00940468"/>
    <w:rsid w:val="00940DFC"/>
    <w:rsid w:val="00941B25"/>
    <w:rsid w:val="00944096"/>
    <w:rsid w:val="00952CEE"/>
    <w:rsid w:val="00956001"/>
    <w:rsid w:val="0096213C"/>
    <w:rsid w:val="00965C18"/>
    <w:rsid w:val="0097039A"/>
    <w:rsid w:val="00974D5D"/>
    <w:rsid w:val="009916AC"/>
    <w:rsid w:val="00997EFB"/>
    <w:rsid w:val="009A2838"/>
    <w:rsid w:val="009A5681"/>
    <w:rsid w:val="009B7C83"/>
    <w:rsid w:val="009C43AD"/>
    <w:rsid w:val="009C544E"/>
    <w:rsid w:val="009C6FA6"/>
    <w:rsid w:val="009D2D64"/>
    <w:rsid w:val="009D6ADD"/>
    <w:rsid w:val="009E0288"/>
    <w:rsid w:val="009E0A22"/>
    <w:rsid w:val="009F0C68"/>
    <w:rsid w:val="009F5A32"/>
    <w:rsid w:val="009F6D2C"/>
    <w:rsid w:val="00A03A18"/>
    <w:rsid w:val="00A07015"/>
    <w:rsid w:val="00A1156B"/>
    <w:rsid w:val="00A25A54"/>
    <w:rsid w:val="00A26382"/>
    <w:rsid w:val="00A276C5"/>
    <w:rsid w:val="00A310BD"/>
    <w:rsid w:val="00A3315B"/>
    <w:rsid w:val="00A42D69"/>
    <w:rsid w:val="00A4523A"/>
    <w:rsid w:val="00A4583D"/>
    <w:rsid w:val="00A51EDE"/>
    <w:rsid w:val="00A55B96"/>
    <w:rsid w:val="00A566B2"/>
    <w:rsid w:val="00A70E93"/>
    <w:rsid w:val="00A72994"/>
    <w:rsid w:val="00A7606E"/>
    <w:rsid w:val="00A766D4"/>
    <w:rsid w:val="00A81ACF"/>
    <w:rsid w:val="00A91A50"/>
    <w:rsid w:val="00A95268"/>
    <w:rsid w:val="00AA0399"/>
    <w:rsid w:val="00AA2D12"/>
    <w:rsid w:val="00AA7163"/>
    <w:rsid w:val="00AB499B"/>
    <w:rsid w:val="00AB5E86"/>
    <w:rsid w:val="00AC2ED2"/>
    <w:rsid w:val="00AC34C2"/>
    <w:rsid w:val="00AC43BB"/>
    <w:rsid w:val="00AC4D98"/>
    <w:rsid w:val="00AE0550"/>
    <w:rsid w:val="00AE35C4"/>
    <w:rsid w:val="00AF0F1E"/>
    <w:rsid w:val="00AF6790"/>
    <w:rsid w:val="00B01120"/>
    <w:rsid w:val="00B0280D"/>
    <w:rsid w:val="00B07AB6"/>
    <w:rsid w:val="00B122A0"/>
    <w:rsid w:val="00B15B73"/>
    <w:rsid w:val="00B16549"/>
    <w:rsid w:val="00B25EA9"/>
    <w:rsid w:val="00B25ED2"/>
    <w:rsid w:val="00B265E1"/>
    <w:rsid w:val="00B27F4B"/>
    <w:rsid w:val="00B402B9"/>
    <w:rsid w:val="00B43DE7"/>
    <w:rsid w:val="00B50684"/>
    <w:rsid w:val="00B56D41"/>
    <w:rsid w:val="00B623C5"/>
    <w:rsid w:val="00B672FF"/>
    <w:rsid w:val="00B678D1"/>
    <w:rsid w:val="00B6792D"/>
    <w:rsid w:val="00B70B9E"/>
    <w:rsid w:val="00B80930"/>
    <w:rsid w:val="00B8116B"/>
    <w:rsid w:val="00B83108"/>
    <w:rsid w:val="00BA0886"/>
    <w:rsid w:val="00BA1062"/>
    <w:rsid w:val="00BB1E07"/>
    <w:rsid w:val="00BC436F"/>
    <w:rsid w:val="00BC46E3"/>
    <w:rsid w:val="00BD75AE"/>
    <w:rsid w:val="00BE0224"/>
    <w:rsid w:val="00BE122B"/>
    <w:rsid w:val="00BE3552"/>
    <w:rsid w:val="00BE5C27"/>
    <w:rsid w:val="00BE6438"/>
    <w:rsid w:val="00BE6B78"/>
    <w:rsid w:val="00BF3348"/>
    <w:rsid w:val="00BF7729"/>
    <w:rsid w:val="00C0400E"/>
    <w:rsid w:val="00C0425F"/>
    <w:rsid w:val="00C105A7"/>
    <w:rsid w:val="00C22A76"/>
    <w:rsid w:val="00C235BD"/>
    <w:rsid w:val="00C275BC"/>
    <w:rsid w:val="00C36A5D"/>
    <w:rsid w:val="00C427D2"/>
    <w:rsid w:val="00C452F8"/>
    <w:rsid w:val="00C54077"/>
    <w:rsid w:val="00C63691"/>
    <w:rsid w:val="00C70ABF"/>
    <w:rsid w:val="00C73115"/>
    <w:rsid w:val="00C75585"/>
    <w:rsid w:val="00C7656A"/>
    <w:rsid w:val="00C851E1"/>
    <w:rsid w:val="00C908C2"/>
    <w:rsid w:val="00C9169F"/>
    <w:rsid w:val="00CA584D"/>
    <w:rsid w:val="00CB07EB"/>
    <w:rsid w:val="00CC089B"/>
    <w:rsid w:val="00CC5405"/>
    <w:rsid w:val="00CD14A0"/>
    <w:rsid w:val="00CD24CF"/>
    <w:rsid w:val="00CE05C1"/>
    <w:rsid w:val="00CE3157"/>
    <w:rsid w:val="00CF050D"/>
    <w:rsid w:val="00CF2C52"/>
    <w:rsid w:val="00D02451"/>
    <w:rsid w:val="00D045DC"/>
    <w:rsid w:val="00D068C2"/>
    <w:rsid w:val="00D1228E"/>
    <w:rsid w:val="00D1393A"/>
    <w:rsid w:val="00D15A2B"/>
    <w:rsid w:val="00D17935"/>
    <w:rsid w:val="00D17A8C"/>
    <w:rsid w:val="00D21500"/>
    <w:rsid w:val="00D23D2D"/>
    <w:rsid w:val="00D317CD"/>
    <w:rsid w:val="00D375E3"/>
    <w:rsid w:val="00D40658"/>
    <w:rsid w:val="00D4632C"/>
    <w:rsid w:val="00D46AE2"/>
    <w:rsid w:val="00D473D0"/>
    <w:rsid w:val="00D51548"/>
    <w:rsid w:val="00D52CA2"/>
    <w:rsid w:val="00D66DE6"/>
    <w:rsid w:val="00D6730F"/>
    <w:rsid w:val="00D737DD"/>
    <w:rsid w:val="00D77CC8"/>
    <w:rsid w:val="00D847B8"/>
    <w:rsid w:val="00D8689B"/>
    <w:rsid w:val="00D9498A"/>
    <w:rsid w:val="00D95E2E"/>
    <w:rsid w:val="00D95F08"/>
    <w:rsid w:val="00D95F98"/>
    <w:rsid w:val="00DA221A"/>
    <w:rsid w:val="00DA5FC4"/>
    <w:rsid w:val="00DB2ACC"/>
    <w:rsid w:val="00DC2AE0"/>
    <w:rsid w:val="00DD1728"/>
    <w:rsid w:val="00DD343C"/>
    <w:rsid w:val="00DD5075"/>
    <w:rsid w:val="00DE3B98"/>
    <w:rsid w:val="00DF449C"/>
    <w:rsid w:val="00DF53EB"/>
    <w:rsid w:val="00DF5A13"/>
    <w:rsid w:val="00E0463B"/>
    <w:rsid w:val="00E06ADF"/>
    <w:rsid w:val="00E104F5"/>
    <w:rsid w:val="00E178CE"/>
    <w:rsid w:val="00E35316"/>
    <w:rsid w:val="00E5765D"/>
    <w:rsid w:val="00E67072"/>
    <w:rsid w:val="00E67116"/>
    <w:rsid w:val="00E72845"/>
    <w:rsid w:val="00E944F9"/>
    <w:rsid w:val="00E97549"/>
    <w:rsid w:val="00EA2C7C"/>
    <w:rsid w:val="00EC0CA6"/>
    <w:rsid w:val="00EC29B8"/>
    <w:rsid w:val="00EC30CB"/>
    <w:rsid w:val="00EC4EC7"/>
    <w:rsid w:val="00EC6304"/>
    <w:rsid w:val="00EC69EB"/>
    <w:rsid w:val="00ED267F"/>
    <w:rsid w:val="00ED35D8"/>
    <w:rsid w:val="00ED4557"/>
    <w:rsid w:val="00ED6ED7"/>
    <w:rsid w:val="00ED71E2"/>
    <w:rsid w:val="00ED770A"/>
    <w:rsid w:val="00EE4189"/>
    <w:rsid w:val="00EF00E1"/>
    <w:rsid w:val="00EF11F2"/>
    <w:rsid w:val="00EF1CD7"/>
    <w:rsid w:val="00EF2399"/>
    <w:rsid w:val="00EF37D1"/>
    <w:rsid w:val="00EF7380"/>
    <w:rsid w:val="00F061C4"/>
    <w:rsid w:val="00F10CFC"/>
    <w:rsid w:val="00F1696A"/>
    <w:rsid w:val="00F16A3D"/>
    <w:rsid w:val="00F2251B"/>
    <w:rsid w:val="00F249B3"/>
    <w:rsid w:val="00F24C50"/>
    <w:rsid w:val="00F302D3"/>
    <w:rsid w:val="00F40D4E"/>
    <w:rsid w:val="00F40D78"/>
    <w:rsid w:val="00F42227"/>
    <w:rsid w:val="00F44BE6"/>
    <w:rsid w:val="00F4579C"/>
    <w:rsid w:val="00F4709E"/>
    <w:rsid w:val="00F52658"/>
    <w:rsid w:val="00F53532"/>
    <w:rsid w:val="00F57250"/>
    <w:rsid w:val="00F63C87"/>
    <w:rsid w:val="00F65EF2"/>
    <w:rsid w:val="00F806D7"/>
    <w:rsid w:val="00F815D9"/>
    <w:rsid w:val="00F84128"/>
    <w:rsid w:val="00F937BA"/>
    <w:rsid w:val="00F96D82"/>
    <w:rsid w:val="00FB0CE8"/>
    <w:rsid w:val="00FB2B0D"/>
    <w:rsid w:val="00FB4548"/>
    <w:rsid w:val="00FD07F9"/>
    <w:rsid w:val="00FD0B78"/>
    <w:rsid w:val="00FD0FE9"/>
    <w:rsid w:val="00FE242C"/>
    <w:rsid w:val="00FF1AAC"/>
    <w:rsid w:val="00FF2F92"/>
    <w:rsid w:val="00FF3837"/>
    <w:rsid w:val="00FF400E"/>
    <w:rsid w:val="00FF7F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8C386"/>
  <w15:chartTrackingRefBased/>
  <w15:docId w15:val="{3B32F212-517F-459C-8E3C-2D04C9DF1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1606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0E0AA9"/>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5154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D51548"/>
    <w:rPr>
      <w:b/>
      <w:bCs/>
    </w:rPr>
  </w:style>
  <w:style w:type="character" w:customStyle="1" w:styleId="Ttulo3Car">
    <w:name w:val="Título 3 Car"/>
    <w:basedOn w:val="Fuentedeprrafopredeter"/>
    <w:link w:val="Ttulo3"/>
    <w:uiPriority w:val="9"/>
    <w:rsid w:val="000E0AA9"/>
    <w:rPr>
      <w:rFonts w:ascii="Times New Roman" w:eastAsia="Times New Roman" w:hAnsi="Times New Roman" w:cs="Times New Roman"/>
      <w:b/>
      <w:bCs/>
      <w:sz w:val="27"/>
      <w:szCs w:val="27"/>
      <w:lang w:eastAsia="es-MX"/>
    </w:rPr>
  </w:style>
  <w:style w:type="character" w:styleId="nfasis">
    <w:name w:val="Emphasis"/>
    <w:basedOn w:val="Fuentedeprrafopredeter"/>
    <w:uiPriority w:val="20"/>
    <w:qFormat/>
    <w:rsid w:val="000E0AA9"/>
    <w:rPr>
      <w:i/>
      <w:iCs/>
    </w:rPr>
  </w:style>
  <w:style w:type="character" w:customStyle="1" w:styleId="Ttulo2Car">
    <w:name w:val="Título 2 Car"/>
    <w:basedOn w:val="Fuentedeprrafopredeter"/>
    <w:link w:val="Ttulo2"/>
    <w:uiPriority w:val="9"/>
    <w:semiHidden/>
    <w:rsid w:val="00160625"/>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34"/>
    <w:qFormat/>
    <w:rsid w:val="00160625"/>
    <w:pPr>
      <w:ind w:left="720"/>
      <w:contextualSpacing/>
    </w:pPr>
  </w:style>
  <w:style w:type="character" w:styleId="Hipervnculo">
    <w:name w:val="Hyperlink"/>
    <w:basedOn w:val="Fuentedeprrafopredeter"/>
    <w:uiPriority w:val="99"/>
    <w:unhideWhenUsed/>
    <w:rsid w:val="007F1C3B"/>
    <w:rPr>
      <w:color w:val="0000FF"/>
      <w:u w:val="single"/>
    </w:rPr>
  </w:style>
  <w:style w:type="table" w:styleId="Tablanormal1">
    <w:name w:val="Plain Table 1"/>
    <w:basedOn w:val="Tablanormal"/>
    <w:uiPriority w:val="41"/>
    <w:rsid w:val="00D8689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whitespace-normal">
    <w:name w:val="whitespace-normal"/>
    <w:basedOn w:val="Fuentedeprrafopredeter"/>
    <w:rsid w:val="00573800"/>
  </w:style>
  <w:style w:type="character" w:customStyle="1" w:styleId="Mencinsinresolver1">
    <w:name w:val="Mención sin resolver1"/>
    <w:basedOn w:val="Fuentedeprrafopredeter"/>
    <w:uiPriority w:val="99"/>
    <w:semiHidden/>
    <w:unhideWhenUsed/>
    <w:rsid w:val="00BE0224"/>
    <w:rPr>
      <w:color w:val="605E5C"/>
      <w:shd w:val="clear" w:color="auto" w:fill="E1DFDD"/>
    </w:rPr>
  </w:style>
  <w:style w:type="paragraph" w:styleId="Textonotaalfinal">
    <w:name w:val="endnote text"/>
    <w:basedOn w:val="Normal"/>
    <w:link w:val="TextonotaalfinalCar"/>
    <w:uiPriority w:val="99"/>
    <w:semiHidden/>
    <w:unhideWhenUsed/>
    <w:rsid w:val="001E56D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E56DE"/>
    <w:rPr>
      <w:sz w:val="20"/>
      <w:szCs w:val="20"/>
    </w:rPr>
  </w:style>
  <w:style w:type="character" w:styleId="Refdenotaalfinal">
    <w:name w:val="endnote reference"/>
    <w:basedOn w:val="Fuentedeprrafopredeter"/>
    <w:uiPriority w:val="99"/>
    <w:semiHidden/>
    <w:unhideWhenUsed/>
    <w:rsid w:val="001E56DE"/>
    <w:rPr>
      <w:vertAlign w:val="superscript"/>
    </w:rPr>
  </w:style>
  <w:style w:type="paragraph" w:styleId="Textonotapie">
    <w:name w:val="footnote text"/>
    <w:basedOn w:val="Normal"/>
    <w:link w:val="TextonotapieCar"/>
    <w:uiPriority w:val="99"/>
    <w:semiHidden/>
    <w:unhideWhenUsed/>
    <w:rsid w:val="001E56D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E56DE"/>
    <w:rPr>
      <w:sz w:val="20"/>
      <w:szCs w:val="20"/>
    </w:rPr>
  </w:style>
  <w:style w:type="character" w:styleId="Refdenotaalpie">
    <w:name w:val="footnote reference"/>
    <w:basedOn w:val="Fuentedeprrafopredeter"/>
    <w:uiPriority w:val="99"/>
    <w:semiHidden/>
    <w:unhideWhenUsed/>
    <w:rsid w:val="001E56DE"/>
    <w:rPr>
      <w:vertAlign w:val="superscript"/>
    </w:rPr>
  </w:style>
  <w:style w:type="character" w:styleId="Mencinsinresolver">
    <w:name w:val="Unresolved Mention"/>
    <w:basedOn w:val="Fuentedeprrafopredeter"/>
    <w:uiPriority w:val="99"/>
    <w:semiHidden/>
    <w:unhideWhenUsed/>
    <w:rsid w:val="00605F1D"/>
    <w:rPr>
      <w:color w:val="605E5C"/>
      <w:shd w:val="clear" w:color="auto" w:fill="E1DFDD"/>
    </w:rPr>
  </w:style>
  <w:style w:type="paragraph" w:styleId="Encabezado">
    <w:name w:val="header"/>
    <w:basedOn w:val="Normal"/>
    <w:link w:val="EncabezadoCar"/>
    <w:uiPriority w:val="99"/>
    <w:unhideWhenUsed/>
    <w:rsid w:val="00CF05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050D"/>
  </w:style>
  <w:style w:type="paragraph" w:styleId="Piedepgina">
    <w:name w:val="footer"/>
    <w:basedOn w:val="Normal"/>
    <w:link w:val="PiedepginaCar"/>
    <w:uiPriority w:val="99"/>
    <w:unhideWhenUsed/>
    <w:rsid w:val="00CF05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0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0347">
      <w:bodyDiv w:val="1"/>
      <w:marLeft w:val="0"/>
      <w:marRight w:val="0"/>
      <w:marTop w:val="0"/>
      <w:marBottom w:val="0"/>
      <w:divBdr>
        <w:top w:val="none" w:sz="0" w:space="0" w:color="auto"/>
        <w:left w:val="none" w:sz="0" w:space="0" w:color="auto"/>
        <w:bottom w:val="none" w:sz="0" w:space="0" w:color="auto"/>
        <w:right w:val="none" w:sz="0" w:space="0" w:color="auto"/>
      </w:divBdr>
    </w:div>
    <w:div w:id="55665524">
      <w:bodyDiv w:val="1"/>
      <w:marLeft w:val="0"/>
      <w:marRight w:val="0"/>
      <w:marTop w:val="0"/>
      <w:marBottom w:val="0"/>
      <w:divBdr>
        <w:top w:val="none" w:sz="0" w:space="0" w:color="auto"/>
        <w:left w:val="none" w:sz="0" w:space="0" w:color="auto"/>
        <w:bottom w:val="none" w:sz="0" w:space="0" w:color="auto"/>
        <w:right w:val="none" w:sz="0" w:space="0" w:color="auto"/>
      </w:divBdr>
    </w:div>
    <w:div w:id="171073177">
      <w:bodyDiv w:val="1"/>
      <w:marLeft w:val="0"/>
      <w:marRight w:val="0"/>
      <w:marTop w:val="0"/>
      <w:marBottom w:val="0"/>
      <w:divBdr>
        <w:top w:val="none" w:sz="0" w:space="0" w:color="auto"/>
        <w:left w:val="none" w:sz="0" w:space="0" w:color="auto"/>
        <w:bottom w:val="none" w:sz="0" w:space="0" w:color="auto"/>
        <w:right w:val="none" w:sz="0" w:space="0" w:color="auto"/>
      </w:divBdr>
    </w:div>
    <w:div w:id="548957537">
      <w:bodyDiv w:val="1"/>
      <w:marLeft w:val="0"/>
      <w:marRight w:val="0"/>
      <w:marTop w:val="0"/>
      <w:marBottom w:val="0"/>
      <w:divBdr>
        <w:top w:val="none" w:sz="0" w:space="0" w:color="auto"/>
        <w:left w:val="none" w:sz="0" w:space="0" w:color="auto"/>
        <w:bottom w:val="none" w:sz="0" w:space="0" w:color="auto"/>
        <w:right w:val="none" w:sz="0" w:space="0" w:color="auto"/>
      </w:divBdr>
    </w:div>
    <w:div w:id="862135786">
      <w:bodyDiv w:val="1"/>
      <w:marLeft w:val="0"/>
      <w:marRight w:val="0"/>
      <w:marTop w:val="0"/>
      <w:marBottom w:val="0"/>
      <w:divBdr>
        <w:top w:val="none" w:sz="0" w:space="0" w:color="auto"/>
        <w:left w:val="none" w:sz="0" w:space="0" w:color="auto"/>
        <w:bottom w:val="none" w:sz="0" w:space="0" w:color="auto"/>
        <w:right w:val="none" w:sz="0" w:space="0" w:color="auto"/>
      </w:divBdr>
    </w:div>
    <w:div w:id="862552049">
      <w:bodyDiv w:val="1"/>
      <w:marLeft w:val="0"/>
      <w:marRight w:val="0"/>
      <w:marTop w:val="0"/>
      <w:marBottom w:val="0"/>
      <w:divBdr>
        <w:top w:val="none" w:sz="0" w:space="0" w:color="auto"/>
        <w:left w:val="none" w:sz="0" w:space="0" w:color="auto"/>
        <w:bottom w:val="none" w:sz="0" w:space="0" w:color="auto"/>
        <w:right w:val="none" w:sz="0" w:space="0" w:color="auto"/>
      </w:divBdr>
    </w:div>
    <w:div w:id="989822696">
      <w:bodyDiv w:val="1"/>
      <w:marLeft w:val="0"/>
      <w:marRight w:val="0"/>
      <w:marTop w:val="0"/>
      <w:marBottom w:val="0"/>
      <w:divBdr>
        <w:top w:val="none" w:sz="0" w:space="0" w:color="auto"/>
        <w:left w:val="none" w:sz="0" w:space="0" w:color="auto"/>
        <w:bottom w:val="none" w:sz="0" w:space="0" w:color="auto"/>
        <w:right w:val="none" w:sz="0" w:space="0" w:color="auto"/>
      </w:divBdr>
    </w:div>
    <w:div w:id="1149860014">
      <w:bodyDiv w:val="1"/>
      <w:marLeft w:val="0"/>
      <w:marRight w:val="0"/>
      <w:marTop w:val="0"/>
      <w:marBottom w:val="0"/>
      <w:divBdr>
        <w:top w:val="none" w:sz="0" w:space="0" w:color="auto"/>
        <w:left w:val="none" w:sz="0" w:space="0" w:color="auto"/>
        <w:bottom w:val="none" w:sz="0" w:space="0" w:color="auto"/>
        <w:right w:val="none" w:sz="0" w:space="0" w:color="auto"/>
      </w:divBdr>
    </w:div>
    <w:div w:id="1151217706">
      <w:bodyDiv w:val="1"/>
      <w:marLeft w:val="0"/>
      <w:marRight w:val="0"/>
      <w:marTop w:val="0"/>
      <w:marBottom w:val="0"/>
      <w:divBdr>
        <w:top w:val="none" w:sz="0" w:space="0" w:color="auto"/>
        <w:left w:val="none" w:sz="0" w:space="0" w:color="auto"/>
        <w:bottom w:val="none" w:sz="0" w:space="0" w:color="auto"/>
        <w:right w:val="none" w:sz="0" w:space="0" w:color="auto"/>
      </w:divBdr>
    </w:div>
    <w:div w:id="1175264371">
      <w:bodyDiv w:val="1"/>
      <w:marLeft w:val="0"/>
      <w:marRight w:val="0"/>
      <w:marTop w:val="0"/>
      <w:marBottom w:val="0"/>
      <w:divBdr>
        <w:top w:val="none" w:sz="0" w:space="0" w:color="auto"/>
        <w:left w:val="none" w:sz="0" w:space="0" w:color="auto"/>
        <w:bottom w:val="none" w:sz="0" w:space="0" w:color="auto"/>
        <w:right w:val="none" w:sz="0" w:space="0" w:color="auto"/>
      </w:divBdr>
    </w:div>
    <w:div w:id="1224491021">
      <w:bodyDiv w:val="1"/>
      <w:marLeft w:val="0"/>
      <w:marRight w:val="0"/>
      <w:marTop w:val="0"/>
      <w:marBottom w:val="0"/>
      <w:divBdr>
        <w:top w:val="none" w:sz="0" w:space="0" w:color="auto"/>
        <w:left w:val="none" w:sz="0" w:space="0" w:color="auto"/>
        <w:bottom w:val="none" w:sz="0" w:space="0" w:color="auto"/>
        <w:right w:val="none" w:sz="0" w:space="0" w:color="auto"/>
      </w:divBdr>
    </w:div>
    <w:div w:id="1235510270">
      <w:bodyDiv w:val="1"/>
      <w:marLeft w:val="0"/>
      <w:marRight w:val="0"/>
      <w:marTop w:val="0"/>
      <w:marBottom w:val="0"/>
      <w:divBdr>
        <w:top w:val="none" w:sz="0" w:space="0" w:color="auto"/>
        <w:left w:val="none" w:sz="0" w:space="0" w:color="auto"/>
        <w:bottom w:val="none" w:sz="0" w:space="0" w:color="auto"/>
        <w:right w:val="none" w:sz="0" w:space="0" w:color="auto"/>
      </w:divBdr>
    </w:div>
    <w:div w:id="1290436491">
      <w:bodyDiv w:val="1"/>
      <w:marLeft w:val="0"/>
      <w:marRight w:val="0"/>
      <w:marTop w:val="0"/>
      <w:marBottom w:val="0"/>
      <w:divBdr>
        <w:top w:val="none" w:sz="0" w:space="0" w:color="auto"/>
        <w:left w:val="none" w:sz="0" w:space="0" w:color="auto"/>
        <w:bottom w:val="none" w:sz="0" w:space="0" w:color="auto"/>
        <w:right w:val="none" w:sz="0" w:space="0" w:color="auto"/>
      </w:divBdr>
    </w:div>
    <w:div w:id="1373074390">
      <w:bodyDiv w:val="1"/>
      <w:marLeft w:val="0"/>
      <w:marRight w:val="0"/>
      <w:marTop w:val="0"/>
      <w:marBottom w:val="0"/>
      <w:divBdr>
        <w:top w:val="none" w:sz="0" w:space="0" w:color="auto"/>
        <w:left w:val="none" w:sz="0" w:space="0" w:color="auto"/>
        <w:bottom w:val="none" w:sz="0" w:space="0" w:color="auto"/>
        <w:right w:val="none" w:sz="0" w:space="0" w:color="auto"/>
      </w:divBdr>
    </w:div>
    <w:div w:id="1440375208">
      <w:bodyDiv w:val="1"/>
      <w:marLeft w:val="0"/>
      <w:marRight w:val="0"/>
      <w:marTop w:val="0"/>
      <w:marBottom w:val="0"/>
      <w:divBdr>
        <w:top w:val="none" w:sz="0" w:space="0" w:color="auto"/>
        <w:left w:val="none" w:sz="0" w:space="0" w:color="auto"/>
        <w:bottom w:val="none" w:sz="0" w:space="0" w:color="auto"/>
        <w:right w:val="none" w:sz="0" w:space="0" w:color="auto"/>
      </w:divBdr>
    </w:div>
    <w:div w:id="1490563354">
      <w:bodyDiv w:val="1"/>
      <w:marLeft w:val="0"/>
      <w:marRight w:val="0"/>
      <w:marTop w:val="0"/>
      <w:marBottom w:val="0"/>
      <w:divBdr>
        <w:top w:val="none" w:sz="0" w:space="0" w:color="auto"/>
        <w:left w:val="none" w:sz="0" w:space="0" w:color="auto"/>
        <w:bottom w:val="none" w:sz="0" w:space="0" w:color="auto"/>
        <w:right w:val="none" w:sz="0" w:space="0" w:color="auto"/>
      </w:divBdr>
    </w:div>
    <w:div w:id="1501045230">
      <w:bodyDiv w:val="1"/>
      <w:marLeft w:val="0"/>
      <w:marRight w:val="0"/>
      <w:marTop w:val="0"/>
      <w:marBottom w:val="0"/>
      <w:divBdr>
        <w:top w:val="none" w:sz="0" w:space="0" w:color="auto"/>
        <w:left w:val="none" w:sz="0" w:space="0" w:color="auto"/>
        <w:bottom w:val="none" w:sz="0" w:space="0" w:color="auto"/>
        <w:right w:val="none" w:sz="0" w:space="0" w:color="auto"/>
      </w:divBdr>
    </w:div>
    <w:div w:id="1548449168">
      <w:bodyDiv w:val="1"/>
      <w:marLeft w:val="0"/>
      <w:marRight w:val="0"/>
      <w:marTop w:val="0"/>
      <w:marBottom w:val="0"/>
      <w:divBdr>
        <w:top w:val="none" w:sz="0" w:space="0" w:color="auto"/>
        <w:left w:val="none" w:sz="0" w:space="0" w:color="auto"/>
        <w:bottom w:val="none" w:sz="0" w:space="0" w:color="auto"/>
        <w:right w:val="none" w:sz="0" w:space="0" w:color="auto"/>
      </w:divBdr>
    </w:div>
    <w:div w:id="1587422078">
      <w:bodyDiv w:val="1"/>
      <w:marLeft w:val="0"/>
      <w:marRight w:val="0"/>
      <w:marTop w:val="0"/>
      <w:marBottom w:val="0"/>
      <w:divBdr>
        <w:top w:val="none" w:sz="0" w:space="0" w:color="auto"/>
        <w:left w:val="none" w:sz="0" w:space="0" w:color="auto"/>
        <w:bottom w:val="none" w:sz="0" w:space="0" w:color="auto"/>
        <w:right w:val="none" w:sz="0" w:space="0" w:color="auto"/>
      </w:divBdr>
    </w:div>
    <w:div w:id="1598521343">
      <w:bodyDiv w:val="1"/>
      <w:marLeft w:val="0"/>
      <w:marRight w:val="0"/>
      <w:marTop w:val="0"/>
      <w:marBottom w:val="0"/>
      <w:divBdr>
        <w:top w:val="none" w:sz="0" w:space="0" w:color="auto"/>
        <w:left w:val="none" w:sz="0" w:space="0" w:color="auto"/>
        <w:bottom w:val="none" w:sz="0" w:space="0" w:color="auto"/>
        <w:right w:val="none" w:sz="0" w:space="0" w:color="auto"/>
      </w:divBdr>
    </w:div>
    <w:div w:id="1700088916">
      <w:bodyDiv w:val="1"/>
      <w:marLeft w:val="0"/>
      <w:marRight w:val="0"/>
      <w:marTop w:val="0"/>
      <w:marBottom w:val="0"/>
      <w:divBdr>
        <w:top w:val="none" w:sz="0" w:space="0" w:color="auto"/>
        <w:left w:val="none" w:sz="0" w:space="0" w:color="auto"/>
        <w:bottom w:val="none" w:sz="0" w:space="0" w:color="auto"/>
        <w:right w:val="none" w:sz="0" w:space="0" w:color="auto"/>
      </w:divBdr>
    </w:div>
    <w:div w:id="1747678785">
      <w:bodyDiv w:val="1"/>
      <w:marLeft w:val="0"/>
      <w:marRight w:val="0"/>
      <w:marTop w:val="0"/>
      <w:marBottom w:val="0"/>
      <w:divBdr>
        <w:top w:val="none" w:sz="0" w:space="0" w:color="auto"/>
        <w:left w:val="none" w:sz="0" w:space="0" w:color="auto"/>
        <w:bottom w:val="none" w:sz="0" w:space="0" w:color="auto"/>
        <w:right w:val="none" w:sz="0" w:space="0" w:color="auto"/>
      </w:divBdr>
    </w:div>
    <w:div w:id="1799953171">
      <w:bodyDiv w:val="1"/>
      <w:marLeft w:val="0"/>
      <w:marRight w:val="0"/>
      <w:marTop w:val="0"/>
      <w:marBottom w:val="0"/>
      <w:divBdr>
        <w:top w:val="none" w:sz="0" w:space="0" w:color="auto"/>
        <w:left w:val="none" w:sz="0" w:space="0" w:color="auto"/>
        <w:bottom w:val="none" w:sz="0" w:space="0" w:color="auto"/>
        <w:right w:val="none" w:sz="0" w:space="0" w:color="auto"/>
      </w:divBdr>
    </w:div>
    <w:div w:id="192999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 TargetMode="External"/><Relationship Id="rId13" Type="http://schemas.openxmlformats.org/officeDocument/2006/relationships/hyperlink" Target="https://orcid.org/0000-0002-1500-9978" TargetMode="External"/><Relationship Id="rId18" Type="http://schemas.openxmlformats.org/officeDocument/2006/relationships/hyperlink" Target="https://doi.org/10.1007/978-3-030-03279-1?utm_source=copilot.com" TargetMode="External"/><Relationship Id="rId26" Type="http://schemas.openxmlformats.org/officeDocument/2006/relationships/hyperlink" Target="https://doi.org/10.46443/catyp.v19i1.319" TargetMode="External"/><Relationship Id="rId3" Type="http://schemas.openxmlformats.org/officeDocument/2006/relationships/styles" Target="styles.xml"/><Relationship Id="rId21" Type="http://schemas.openxmlformats.org/officeDocument/2006/relationships/hyperlink" Target="https://doi.org/10.52080/rvgluz.30.especial14.7?utm_source=copilot.com" TargetMode="External"/><Relationship Id="rId7" Type="http://schemas.openxmlformats.org/officeDocument/2006/relationships/endnotes" Target="endnotes.xml"/><Relationship Id="rId12" Type="http://schemas.openxmlformats.org/officeDocument/2006/relationships/hyperlink" Target="mailto:lucianorosamx@uabc.edu.mx" TargetMode="External"/><Relationship Id="rId17" Type="http://schemas.openxmlformats.org/officeDocument/2006/relationships/hyperlink" Target="https://orcid.org/0000-0002-7702-0398" TargetMode="External"/><Relationship Id="rId25" Type="http://schemas.openxmlformats.org/officeDocument/2006/relationships/hyperlink" Target="https://doi.org/10.58995/redlic.rmic.v3.n2.a111" TargetMode="External"/><Relationship Id="rId2" Type="http://schemas.openxmlformats.org/officeDocument/2006/relationships/numbering" Target="numbering.xml"/><Relationship Id="rId16" Type="http://schemas.openxmlformats.org/officeDocument/2006/relationships/hyperlink" Target="mailto:lucianorosamx@uabc.edu.mx" TargetMode="External"/><Relationship Id="rId20" Type="http://schemas.openxmlformats.org/officeDocument/2006/relationships/hyperlink" Target="https://doi.org/10.52080/rvgluz.29.e12.18?utm_source=copilot.com" TargetMode="External"/><Relationship Id="rId29" Type="http://schemas.openxmlformats.org/officeDocument/2006/relationships/hyperlink" Target="https://doi.org/10.1080/09654313.2015.10614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2646-3666" TargetMode="External"/><Relationship Id="rId24" Type="http://schemas.openxmlformats.org/officeDocument/2006/relationships/hyperlink" Target="https://doi.org/10.52080/rvgluz.30.especial14.8?utm_source=copilot.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rcid.org/0000-0001-9774-6850" TargetMode="External"/><Relationship Id="rId23" Type="http://schemas.openxmlformats.org/officeDocument/2006/relationships/hyperlink" Target="https://www.gemconsortium.org/report/gem-20242025-global-report-entrepreneurship-reality-check-4" TargetMode="External"/><Relationship Id="rId28" Type="http://schemas.openxmlformats.org/officeDocument/2006/relationships/hyperlink" Target="https://doi.org/10.35381/r.k.v9i18.4190" TargetMode="External"/><Relationship Id="rId10" Type="http://schemas.openxmlformats.org/officeDocument/2006/relationships/hyperlink" Target="mailto:alcala@uabc.edu.mx" TargetMode="External"/><Relationship Id="rId19" Type="http://schemas.openxmlformats.org/officeDocument/2006/relationships/hyperlink" Target="https://doi.org/10.1086/261712?utm_source=copilot.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beatriznavarro@uabc.edu.mx" TargetMode="External"/><Relationship Id="rId22" Type="http://schemas.openxmlformats.org/officeDocument/2006/relationships/hyperlink" Target="https://doi.org/10.1016/j.technovation.2021.102396?utm_source=copilot.com" TargetMode="External"/><Relationship Id="rId27" Type="http://schemas.openxmlformats.org/officeDocument/2006/relationships/hyperlink" Target="https://doi.org/10.52080/rvgluz.29.e12.50?utm_source=copilot.com" TargetMode="External"/><Relationship Id="rId3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B5F4D-6F0C-4D33-9750-9F250700F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24</Pages>
  <Words>7890</Words>
  <Characters>43400</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del Carmen Alcala-Alvarez</dc:creator>
  <cp:keywords/>
  <dc:description/>
  <cp:lastModifiedBy>Quigonjin</cp:lastModifiedBy>
  <cp:revision>10</cp:revision>
  <cp:lastPrinted>2026-08-20T05:19:00Z</cp:lastPrinted>
  <dcterms:created xsi:type="dcterms:W3CDTF">2026-07-31T01:27:00Z</dcterms:created>
  <dcterms:modified xsi:type="dcterms:W3CDTF">2026-08-20T05:21:00Z</dcterms:modified>
</cp:coreProperties>
</file>