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15C96" w14:textId="2D01D46E" w:rsidR="00954D86" w:rsidRDefault="00954D86" w:rsidP="00954D86">
      <w:pPr>
        <w:spacing w:before="240" w:line="360" w:lineRule="auto"/>
        <w:jc w:val="right"/>
        <w:rPr>
          <w:rFonts w:ascii="Times New Roman" w:hAnsi="Times New Roman" w:cs="Times New Roman"/>
          <w:b/>
          <w:bCs/>
          <w:sz w:val="28"/>
          <w:szCs w:val="28"/>
        </w:rPr>
      </w:pPr>
      <w:bookmarkStart w:id="0" w:name="_vjj0rc33pwf" w:colFirst="0" w:colLast="0"/>
      <w:bookmarkEnd w:id="0"/>
      <w:r w:rsidRPr="002D04D1">
        <w:rPr>
          <w:rFonts w:ascii="Times New Roman" w:hAnsi="Times New Roman" w:cs="Times New Roman"/>
          <w:b/>
          <w:i/>
          <w:color w:val="000000"/>
          <w:sz w:val="24"/>
          <w:szCs w:val="20"/>
        </w:rPr>
        <w:t>Artículos científicos</w:t>
      </w:r>
    </w:p>
    <w:p w14:paraId="0162E4BB" w14:textId="7DE473E9" w:rsidR="003B0E48" w:rsidRPr="00954D86" w:rsidRDefault="00954D86" w:rsidP="00954D86">
      <w:pPr>
        <w:spacing w:line="276" w:lineRule="auto"/>
        <w:jc w:val="right"/>
        <w:rPr>
          <w:rFonts w:ascii="Calibri" w:eastAsia="Times New Roman" w:hAnsi="Calibri" w:cs="Calibri"/>
          <w:b/>
          <w:color w:val="000000"/>
          <w:sz w:val="36"/>
          <w:szCs w:val="36"/>
          <w:lang w:eastAsia="es-MX"/>
        </w:rPr>
      </w:pPr>
      <w:r w:rsidRPr="00954D86">
        <w:rPr>
          <w:rFonts w:ascii="Calibri" w:eastAsia="Times New Roman" w:hAnsi="Calibri" w:cs="Calibri"/>
          <w:b/>
          <w:color w:val="000000"/>
          <w:sz w:val="36"/>
          <w:szCs w:val="36"/>
          <w:lang w:eastAsia="es-MX"/>
        </w:rPr>
        <w:t>Análisis energético y propuesta de ahorro de energía en la empresa ISGO Puebla</w:t>
      </w:r>
    </w:p>
    <w:p w14:paraId="3B41115E" w14:textId="67517B18" w:rsidR="00EE6DB2" w:rsidRPr="003D746C" w:rsidRDefault="00954D86" w:rsidP="00954D86">
      <w:pPr>
        <w:spacing w:line="276" w:lineRule="auto"/>
        <w:jc w:val="right"/>
        <w:rPr>
          <w:rFonts w:ascii="Calibri" w:eastAsia="Times New Roman" w:hAnsi="Calibri" w:cs="Calibri"/>
          <w:b/>
          <w:i/>
          <w:iCs/>
          <w:color w:val="000000"/>
          <w:sz w:val="28"/>
          <w:szCs w:val="28"/>
          <w:lang w:val="en-US" w:eastAsia="es-MX"/>
        </w:rPr>
      </w:pPr>
      <w:r w:rsidRPr="003D746C">
        <w:rPr>
          <w:rFonts w:ascii="Calibri" w:eastAsia="Times New Roman" w:hAnsi="Calibri" w:cs="Calibri"/>
          <w:b/>
          <w:i/>
          <w:iCs/>
          <w:color w:val="000000"/>
          <w:sz w:val="28"/>
          <w:szCs w:val="28"/>
          <w:lang w:val="en-US" w:eastAsia="es-MX"/>
        </w:rPr>
        <w:t>Energy analysis and proposal for energy savings in the company ISGO Puebla</w:t>
      </w:r>
    </w:p>
    <w:p w14:paraId="12F1958B" w14:textId="10288C50" w:rsidR="003F23B4" w:rsidRDefault="0086293D" w:rsidP="00954D86">
      <w:pPr>
        <w:spacing w:after="0" w:line="276" w:lineRule="auto"/>
        <w:jc w:val="right"/>
        <w:rPr>
          <w:rFonts w:ascii="Times New Roman" w:hAnsi="Times New Roman" w:cs="Times New Roman"/>
          <w:sz w:val="18"/>
          <w:szCs w:val="18"/>
        </w:rPr>
      </w:pPr>
      <w:r w:rsidRPr="00954D86">
        <w:rPr>
          <w:rFonts w:cstheme="minorHAnsi"/>
          <w:b/>
          <w:bCs/>
          <w:sz w:val="24"/>
          <w:szCs w:val="24"/>
        </w:rPr>
        <w:t>Juan Pedro Cervantes De La Rosa</w:t>
      </w:r>
      <w:r w:rsidRPr="00785DEC">
        <w:rPr>
          <w:rFonts w:ascii="Times New Roman" w:hAnsi="Times New Roman" w:cs="Times New Roman"/>
          <w:sz w:val="18"/>
          <w:szCs w:val="18"/>
        </w:rPr>
        <w:t xml:space="preserve"> </w:t>
      </w:r>
    </w:p>
    <w:p w14:paraId="55D14D5C" w14:textId="1A791976" w:rsidR="003F23B4" w:rsidRDefault="0086293D" w:rsidP="00954D86">
      <w:pPr>
        <w:spacing w:after="0" w:line="276" w:lineRule="auto"/>
        <w:jc w:val="right"/>
        <w:rPr>
          <w:rFonts w:ascii="Times New Roman" w:hAnsi="Times New Roman" w:cs="Times New Roman"/>
          <w:sz w:val="18"/>
          <w:szCs w:val="18"/>
        </w:rPr>
      </w:pPr>
      <w:r w:rsidRPr="00954D86">
        <w:rPr>
          <w:rFonts w:ascii="Times New Roman" w:hAnsi="Times New Roman" w:cs="Times New Roman"/>
          <w:sz w:val="24"/>
          <w:szCs w:val="24"/>
        </w:rPr>
        <w:t>Universidad Tecnológica de Puebla, México</w:t>
      </w:r>
    </w:p>
    <w:p w14:paraId="7A033C26" w14:textId="51047C62" w:rsidR="0086293D" w:rsidRPr="00954D86" w:rsidRDefault="003F23B4" w:rsidP="00954D86">
      <w:pPr>
        <w:spacing w:after="0" w:line="276" w:lineRule="auto"/>
        <w:jc w:val="right"/>
        <w:rPr>
          <w:rFonts w:cstheme="minorHAnsi"/>
          <w:sz w:val="18"/>
          <w:szCs w:val="18"/>
        </w:rPr>
      </w:pPr>
      <w:r>
        <w:rPr>
          <w:rFonts w:ascii="Times New Roman" w:hAnsi="Times New Roman" w:cs="Times New Roman"/>
          <w:sz w:val="18"/>
          <w:szCs w:val="18"/>
        </w:rPr>
        <w:t xml:space="preserve">      </w:t>
      </w:r>
      <w:r w:rsidR="0086293D" w:rsidRPr="00785DEC">
        <w:rPr>
          <w:rFonts w:ascii="Times New Roman" w:hAnsi="Times New Roman" w:cs="Times New Roman"/>
          <w:sz w:val="18"/>
          <w:szCs w:val="18"/>
        </w:rPr>
        <w:t xml:space="preserve"> </w:t>
      </w:r>
      <w:r w:rsidR="0086293D" w:rsidRPr="00954D86">
        <w:rPr>
          <w:rFonts w:cstheme="minorHAnsi"/>
          <w:color w:val="FF0000"/>
          <w:sz w:val="24"/>
          <w:szCs w:val="24"/>
        </w:rPr>
        <w:t>juan.cervantes@utpuebla.edu.mx</w:t>
      </w:r>
    </w:p>
    <w:p w14:paraId="0F6EE45D" w14:textId="77777777" w:rsidR="00954D86" w:rsidRDefault="00954D86" w:rsidP="00954D86">
      <w:pPr>
        <w:spacing w:after="0" w:line="276" w:lineRule="auto"/>
        <w:jc w:val="right"/>
        <w:rPr>
          <w:rFonts w:cstheme="minorHAnsi"/>
          <w:b/>
          <w:bCs/>
          <w:sz w:val="24"/>
          <w:szCs w:val="24"/>
        </w:rPr>
      </w:pPr>
    </w:p>
    <w:p w14:paraId="72969C52" w14:textId="1DBDA4FB" w:rsidR="003F23B4" w:rsidRPr="00954D86" w:rsidRDefault="0086293D" w:rsidP="00954D86">
      <w:pPr>
        <w:spacing w:after="0" w:line="276" w:lineRule="auto"/>
        <w:jc w:val="right"/>
        <w:rPr>
          <w:rFonts w:cstheme="minorHAnsi"/>
          <w:b/>
          <w:bCs/>
          <w:sz w:val="24"/>
          <w:szCs w:val="24"/>
        </w:rPr>
      </w:pPr>
      <w:r w:rsidRPr="00954D86">
        <w:rPr>
          <w:rFonts w:cstheme="minorHAnsi"/>
          <w:b/>
          <w:bCs/>
          <w:sz w:val="24"/>
          <w:szCs w:val="24"/>
        </w:rPr>
        <w:t>Agustín Gutiérrez Flores</w:t>
      </w:r>
    </w:p>
    <w:p w14:paraId="5F8905B9" w14:textId="7A1168C8" w:rsidR="000F60CB" w:rsidRDefault="000F60CB" w:rsidP="00954D86">
      <w:pPr>
        <w:spacing w:after="0" w:line="276" w:lineRule="auto"/>
        <w:jc w:val="right"/>
        <w:rPr>
          <w:rFonts w:ascii="Times New Roman" w:hAnsi="Times New Roman" w:cs="Times New Roman"/>
          <w:sz w:val="18"/>
          <w:szCs w:val="18"/>
        </w:rPr>
      </w:pPr>
      <w:r>
        <w:rPr>
          <w:rFonts w:ascii="Times New Roman" w:hAnsi="Times New Roman" w:cs="Times New Roman"/>
          <w:sz w:val="18"/>
          <w:szCs w:val="18"/>
        </w:rPr>
        <w:t xml:space="preserve">               </w:t>
      </w:r>
      <w:r w:rsidR="0086293D" w:rsidRPr="00785DEC">
        <w:rPr>
          <w:rFonts w:ascii="Times New Roman" w:hAnsi="Times New Roman" w:cs="Times New Roman"/>
          <w:sz w:val="18"/>
          <w:szCs w:val="18"/>
        </w:rPr>
        <w:t xml:space="preserve"> </w:t>
      </w:r>
      <w:r w:rsidR="00954D86" w:rsidRPr="00954D86">
        <w:rPr>
          <w:rFonts w:ascii="Times New Roman" w:hAnsi="Times New Roman" w:cs="Times New Roman"/>
          <w:sz w:val="24"/>
          <w:szCs w:val="24"/>
        </w:rPr>
        <w:t>Universidad Tecnológica de Puebla, México</w:t>
      </w:r>
      <w:r w:rsidR="00546F04" w:rsidRPr="00785DEC">
        <w:rPr>
          <w:rFonts w:ascii="Times New Roman" w:hAnsi="Times New Roman" w:cs="Times New Roman"/>
          <w:sz w:val="18"/>
          <w:szCs w:val="18"/>
        </w:rPr>
        <w:t xml:space="preserve"> </w:t>
      </w:r>
    </w:p>
    <w:p w14:paraId="3451D885" w14:textId="47412BB5" w:rsidR="00546F04" w:rsidRPr="00954D86" w:rsidRDefault="000F60CB" w:rsidP="00954D86">
      <w:pPr>
        <w:spacing w:after="0" w:line="276" w:lineRule="auto"/>
        <w:jc w:val="right"/>
        <w:rPr>
          <w:rFonts w:cstheme="minorHAnsi"/>
          <w:color w:val="FF0000"/>
          <w:sz w:val="24"/>
          <w:szCs w:val="24"/>
        </w:rPr>
      </w:pPr>
      <w:proofErr w:type="gramStart"/>
      <w:r w:rsidRPr="00954D86">
        <w:rPr>
          <w:rFonts w:cstheme="minorHAnsi"/>
          <w:color w:val="FF0000"/>
          <w:sz w:val="24"/>
          <w:szCs w:val="24"/>
        </w:rPr>
        <w:t>agustín.gutierez@utpuebla.edu.mx</w:t>
      </w:r>
      <w:proofErr w:type="gramEnd"/>
    </w:p>
    <w:p w14:paraId="026D6F28" w14:textId="77777777" w:rsidR="00954D86" w:rsidRDefault="00954D86" w:rsidP="00954D86">
      <w:pPr>
        <w:spacing w:after="0" w:line="276" w:lineRule="auto"/>
        <w:jc w:val="right"/>
        <w:rPr>
          <w:rFonts w:cstheme="minorHAnsi"/>
          <w:b/>
          <w:bCs/>
          <w:sz w:val="24"/>
          <w:szCs w:val="24"/>
        </w:rPr>
      </w:pPr>
    </w:p>
    <w:p w14:paraId="4C85D0B9" w14:textId="2C3B8516" w:rsidR="000F60CB" w:rsidRPr="00954D86" w:rsidRDefault="00546F04" w:rsidP="00954D86">
      <w:pPr>
        <w:spacing w:after="0" w:line="276" w:lineRule="auto"/>
        <w:jc w:val="right"/>
        <w:rPr>
          <w:rFonts w:cstheme="minorHAnsi"/>
          <w:b/>
          <w:bCs/>
          <w:sz w:val="24"/>
          <w:szCs w:val="24"/>
        </w:rPr>
      </w:pPr>
      <w:r w:rsidRPr="00954D86">
        <w:rPr>
          <w:rFonts w:cstheme="minorHAnsi"/>
          <w:b/>
          <w:bCs/>
          <w:sz w:val="24"/>
          <w:szCs w:val="24"/>
        </w:rPr>
        <w:t>Miguel Á</w:t>
      </w:r>
      <w:r w:rsidR="009E3CAD" w:rsidRPr="00954D86">
        <w:rPr>
          <w:rFonts w:cstheme="minorHAnsi"/>
          <w:b/>
          <w:bCs/>
          <w:sz w:val="24"/>
          <w:szCs w:val="24"/>
        </w:rPr>
        <w:t>ngel Domínguez Ramírez</w:t>
      </w:r>
    </w:p>
    <w:p w14:paraId="75650F51" w14:textId="44F08F8A" w:rsidR="000F60CB" w:rsidRDefault="00954D86" w:rsidP="00954D86">
      <w:pPr>
        <w:spacing w:after="0" w:line="276" w:lineRule="auto"/>
        <w:jc w:val="right"/>
        <w:rPr>
          <w:rFonts w:ascii="Times New Roman" w:hAnsi="Times New Roman" w:cs="Times New Roman"/>
          <w:sz w:val="18"/>
          <w:szCs w:val="18"/>
        </w:rPr>
      </w:pPr>
      <w:r w:rsidRPr="00954D86">
        <w:rPr>
          <w:rFonts w:ascii="Times New Roman" w:hAnsi="Times New Roman" w:cs="Times New Roman"/>
          <w:sz w:val="24"/>
          <w:szCs w:val="24"/>
        </w:rPr>
        <w:t>Universidad Tecnológica de</w:t>
      </w:r>
      <w:r>
        <w:rPr>
          <w:rFonts w:ascii="Times New Roman" w:hAnsi="Times New Roman" w:cs="Times New Roman"/>
          <w:sz w:val="24"/>
          <w:szCs w:val="24"/>
        </w:rPr>
        <w:t xml:space="preserve"> </w:t>
      </w:r>
      <w:r w:rsidRPr="00954D86">
        <w:rPr>
          <w:rFonts w:ascii="Times New Roman" w:hAnsi="Times New Roman" w:cs="Times New Roman"/>
          <w:sz w:val="24"/>
          <w:szCs w:val="24"/>
        </w:rPr>
        <w:t>Puebla, México</w:t>
      </w:r>
    </w:p>
    <w:p w14:paraId="36317ECC" w14:textId="2A36A7BB" w:rsidR="00785DEC" w:rsidRPr="00954D86" w:rsidRDefault="000F60CB" w:rsidP="00954D86">
      <w:pPr>
        <w:spacing w:after="0" w:line="276" w:lineRule="auto"/>
        <w:jc w:val="right"/>
        <w:rPr>
          <w:rFonts w:cstheme="minorHAnsi"/>
          <w:color w:val="FF0000"/>
          <w:sz w:val="24"/>
          <w:szCs w:val="24"/>
        </w:rPr>
      </w:pPr>
      <w:r>
        <w:rPr>
          <w:rFonts w:ascii="Times New Roman" w:hAnsi="Times New Roman" w:cs="Times New Roman"/>
          <w:sz w:val="18"/>
          <w:szCs w:val="18"/>
        </w:rPr>
        <w:t xml:space="preserve">  </w:t>
      </w:r>
      <w:proofErr w:type="gramStart"/>
      <w:r w:rsidRPr="00954D86">
        <w:rPr>
          <w:rFonts w:cstheme="minorHAnsi"/>
          <w:color w:val="FF0000"/>
          <w:sz w:val="24"/>
          <w:szCs w:val="24"/>
        </w:rPr>
        <w:t>miguel.domínguez</w:t>
      </w:r>
      <w:proofErr w:type="gramEnd"/>
      <w:r w:rsidRPr="00954D86">
        <w:rPr>
          <w:rFonts w:cstheme="minorHAnsi"/>
          <w:color w:val="FF0000"/>
          <w:sz w:val="24"/>
          <w:szCs w:val="24"/>
        </w:rPr>
        <w:t>@utpuebla.edu.mx</w:t>
      </w:r>
    </w:p>
    <w:p w14:paraId="393BB552" w14:textId="77777777" w:rsidR="00954D86" w:rsidRDefault="00954D86" w:rsidP="00954D86">
      <w:pPr>
        <w:spacing w:after="0" w:line="276" w:lineRule="auto"/>
        <w:jc w:val="right"/>
        <w:rPr>
          <w:rFonts w:cstheme="minorHAnsi"/>
          <w:b/>
          <w:bCs/>
          <w:sz w:val="24"/>
          <w:szCs w:val="24"/>
        </w:rPr>
      </w:pPr>
    </w:p>
    <w:p w14:paraId="56346F36" w14:textId="3B4DF84F" w:rsidR="000F60CB" w:rsidRDefault="009E3CAD" w:rsidP="00954D86">
      <w:pPr>
        <w:spacing w:after="0" w:line="276" w:lineRule="auto"/>
        <w:jc w:val="right"/>
        <w:rPr>
          <w:rFonts w:ascii="Times New Roman" w:hAnsi="Times New Roman" w:cs="Times New Roman"/>
          <w:sz w:val="18"/>
          <w:szCs w:val="18"/>
        </w:rPr>
      </w:pPr>
      <w:r w:rsidRPr="00954D86">
        <w:rPr>
          <w:rFonts w:cstheme="minorHAnsi"/>
          <w:b/>
          <w:bCs/>
          <w:sz w:val="24"/>
          <w:szCs w:val="24"/>
        </w:rPr>
        <w:t>José Lorenzo Muñoz Mata</w:t>
      </w:r>
    </w:p>
    <w:p w14:paraId="0480A712" w14:textId="21009F23" w:rsidR="000F60CB" w:rsidRDefault="00954D86" w:rsidP="00954D86">
      <w:pPr>
        <w:spacing w:after="0" w:line="276" w:lineRule="auto"/>
        <w:jc w:val="right"/>
        <w:rPr>
          <w:rFonts w:ascii="Times New Roman" w:hAnsi="Times New Roman" w:cs="Times New Roman"/>
          <w:sz w:val="18"/>
          <w:szCs w:val="18"/>
        </w:rPr>
      </w:pPr>
      <w:r w:rsidRPr="00954D86">
        <w:rPr>
          <w:rFonts w:ascii="Times New Roman" w:hAnsi="Times New Roman" w:cs="Times New Roman"/>
          <w:sz w:val="24"/>
          <w:szCs w:val="24"/>
        </w:rPr>
        <w:t>Universidad Tecnológica de Puebla, México</w:t>
      </w:r>
      <w:r w:rsidR="009E3CAD" w:rsidRPr="00785DEC">
        <w:rPr>
          <w:rFonts w:ascii="Times New Roman" w:hAnsi="Times New Roman" w:cs="Times New Roman"/>
          <w:sz w:val="18"/>
          <w:szCs w:val="18"/>
        </w:rPr>
        <w:t xml:space="preserve"> </w:t>
      </w:r>
    </w:p>
    <w:p w14:paraId="288BFEB6" w14:textId="0DCD76C5" w:rsidR="009E3CAD" w:rsidRPr="00954D86" w:rsidRDefault="000F60CB" w:rsidP="00954D86">
      <w:pPr>
        <w:spacing w:after="0" w:line="276" w:lineRule="auto"/>
        <w:jc w:val="right"/>
        <w:rPr>
          <w:rFonts w:cstheme="minorHAnsi"/>
          <w:color w:val="FF0000"/>
          <w:sz w:val="24"/>
          <w:szCs w:val="24"/>
        </w:rPr>
      </w:pPr>
      <w:r>
        <w:rPr>
          <w:rFonts w:ascii="Times New Roman" w:hAnsi="Times New Roman" w:cs="Times New Roman"/>
          <w:sz w:val="18"/>
          <w:szCs w:val="18"/>
        </w:rPr>
        <w:t xml:space="preserve">      </w:t>
      </w:r>
      <w:proofErr w:type="gramStart"/>
      <w:r w:rsidRPr="00954D86">
        <w:rPr>
          <w:rFonts w:cstheme="minorHAnsi"/>
          <w:color w:val="FF0000"/>
          <w:sz w:val="24"/>
          <w:szCs w:val="24"/>
        </w:rPr>
        <w:t>jose.muñoz</w:t>
      </w:r>
      <w:proofErr w:type="gramEnd"/>
      <w:r w:rsidRPr="00954D86">
        <w:rPr>
          <w:rFonts w:cstheme="minorHAnsi"/>
          <w:color w:val="FF0000"/>
          <w:sz w:val="24"/>
          <w:szCs w:val="24"/>
        </w:rPr>
        <w:t>@utpuebla.edu.mx</w:t>
      </w:r>
    </w:p>
    <w:p w14:paraId="44D0D778" w14:textId="1DB74417" w:rsidR="00546F04" w:rsidRDefault="00546F04" w:rsidP="00546F04">
      <w:pPr>
        <w:jc w:val="both"/>
      </w:pPr>
    </w:p>
    <w:p w14:paraId="0F32EA5A" w14:textId="34C7B133" w:rsidR="0086293D" w:rsidRPr="00735B85" w:rsidRDefault="009E3CAD" w:rsidP="00735B85">
      <w:pPr>
        <w:spacing w:after="0" w:line="360" w:lineRule="auto"/>
        <w:rPr>
          <w:rFonts w:cstheme="minorHAnsi"/>
          <w:b/>
          <w:bCs/>
          <w:sz w:val="28"/>
          <w:szCs w:val="28"/>
        </w:rPr>
      </w:pPr>
      <w:r w:rsidRPr="00735B85">
        <w:rPr>
          <w:rFonts w:cstheme="minorHAnsi"/>
          <w:b/>
          <w:bCs/>
          <w:sz w:val="28"/>
          <w:szCs w:val="28"/>
        </w:rPr>
        <w:t>R</w:t>
      </w:r>
      <w:r w:rsidR="00490D96" w:rsidRPr="00735B85">
        <w:rPr>
          <w:rFonts w:cstheme="minorHAnsi"/>
          <w:b/>
          <w:bCs/>
          <w:sz w:val="28"/>
          <w:szCs w:val="28"/>
        </w:rPr>
        <w:t>esumen</w:t>
      </w:r>
    </w:p>
    <w:p w14:paraId="51E643D7" w14:textId="1BDC144A" w:rsidR="00785DEC" w:rsidRPr="00924845" w:rsidRDefault="00785DEC" w:rsidP="00735B85">
      <w:pPr>
        <w:spacing w:after="0" w:line="360" w:lineRule="auto"/>
        <w:jc w:val="both"/>
        <w:rPr>
          <w:rFonts w:ascii="Times New Roman" w:hAnsi="Times New Roman" w:cs="Times New Roman"/>
          <w:b/>
          <w:bCs/>
          <w:sz w:val="24"/>
          <w:szCs w:val="24"/>
        </w:rPr>
      </w:pPr>
      <w:r w:rsidRPr="00924845">
        <w:rPr>
          <w:rFonts w:ascii="Times New Roman" w:hAnsi="Times New Roman" w:cs="Times New Roman"/>
          <w:sz w:val="24"/>
          <w:szCs w:val="24"/>
        </w:rPr>
        <w:t xml:space="preserve">La calidad de la energía se entiende cuando la energía eléctrica </w:t>
      </w:r>
      <w:r w:rsidR="003C5401" w:rsidRPr="00924845">
        <w:rPr>
          <w:rFonts w:ascii="Times New Roman" w:hAnsi="Times New Roman" w:cs="Times New Roman"/>
          <w:sz w:val="24"/>
          <w:szCs w:val="24"/>
        </w:rPr>
        <w:t>fue</w:t>
      </w:r>
      <w:r w:rsidRPr="00924845">
        <w:rPr>
          <w:rFonts w:ascii="Times New Roman" w:hAnsi="Times New Roman" w:cs="Times New Roman"/>
          <w:sz w:val="24"/>
          <w:szCs w:val="24"/>
        </w:rPr>
        <w:t xml:space="preserve"> suministrada a los equipos y dispositivos con las características y condiciones adecuadas que les permita mantener su continuidad sin que se afecte su desempeño ni provoque fallas a sus componentes. La calidad de suministro eléctrico es la normalización del suministro eléctrico mediante reglas que fijan los niveles, parámetros básicos, forma de onda, armónicos, niveles de distorsión armónica, interrupciones, etc.</w:t>
      </w:r>
    </w:p>
    <w:p w14:paraId="3C4292E6" w14:textId="7D395099" w:rsidR="00785DEC" w:rsidRPr="00924845" w:rsidRDefault="00785DEC" w:rsidP="00735B85">
      <w:pPr>
        <w:spacing w:after="0" w:line="360" w:lineRule="auto"/>
        <w:jc w:val="both"/>
        <w:rPr>
          <w:rFonts w:ascii="Times New Roman" w:hAnsi="Times New Roman" w:cs="Times New Roman"/>
          <w:b/>
          <w:bCs/>
          <w:sz w:val="24"/>
          <w:szCs w:val="24"/>
        </w:rPr>
      </w:pPr>
      <w:r w:rsidRPr="00924845">
        <w:rPr>
          <w:rFonts w:ascii="Times New Roman" w:hAnsi="Times New Roman" w:cs="Times New Roman"/>
          <w:sz w:val="24"/>
          <w:szCs w:val="24"/>
        </w:rPr>
        <w:t>El estudio tiene como finalidad evaluar el comportamiento de las diferentes variables eléctricas y de calidad de la potencia (antes calidad de la energía), asociados a la toma de mediciones de parámetros eléctricos, para identificar áreas potenciales de eficiencia de energía eléctrica, como manejo de demanda y factor de potencia.</w:t>
      </w:r>
    </w:p>
    <w:p w14:paraId="20425606" w14:textId="5D2F079C" w:rsidR="00E42504" w:rsidRPr="00924845" w:rsidRDefault="00E42504" w:rsidP="00735B85">
      <w:pPr>
        <w:spacing w:after="0" w:line="360" w:lineRule="auto"/>
        <w:jc w:val="both"/>
        <w:rPr>
          <w:rFonts w:ascii="Times New Roman" w:hAnsi="Times New Roman" w:cs="Times New Roman"/>
          <w:sz w:val="24"/>
          <w:szCs w:val="24"/>
        </w:rPr>
      </w:pPr>
      <w:r w:rsidRPr="00924845">
        <w:rPr>
          <w:rFonts w:ascii="Times New Roman" w:hAnsi="Times New Roman" w:cs="Times New Roman"/>
          <w:sz w:val="24"/>
          <w:szCs w:val="24"/>
        </w:rPr>
        <w:lastRenderedPageBreak/>
        <w:t xml:space="preserve">El gasto energético eléctrico a nivel nacional va en aumento, según la Comisión Federal de Electricidad (CFE) la demanda para el año 2025 será de 404.7 TWh, por lo que es preocupante el mal uso de la energía eléctrica, ya que para producirla se utiliza la quema de combustóleo en las centrales termoeléctricas del país para la producción de la misma, lo cual provoca que las emisiones a la atmósfera de Gases de Efecto Invernadero (GEI) aumenten la contaminación. </w:t>
      </w:r>
    </w:p>
    <w:p w14:paraId="7043CD9A" w14:textId="4588CBF8" w:rsidR="002C209D" w:rsidRPr="00924845" w:rsidRDefault="009E3CAD" w:rsidP="00735B85">
      <w:pPr>
        <w:spacing w:after="0" w:line="360" w:lineRule="auto"/>
        <w:jc w:val="both"/>
        <w:rPr>
          <w:rFonts w:ascii="Times New Roman" w:hAnsi="Times New Roman" w:cs="Times New Roman"/>
          <w:sz w:val="24"/>
          <w:szCs w:val="24"/>
        </w:rPr>
      </w:pPr>
      <w:r w:rsidRPr="00924845">
        <w:rPr>
          <w:rFonts w:ascii="Times New Roman" w:hAnsi="Times New Roman" w:cs="Times New Roman"/>
          <w:sz w:val="24"/>
          <w:szCs w:val="24"/>
        </w:rPr>
        <w:t>A</w:t>
      </w:r>
      <w:r w:rsidR="002C209D" w:rsidRPr="00924845">
        <w:rPr>
          <w:rFonts w:ascii="Times New Roman" w:hAnsi="Times New Roman" w:cs="Times New Roman"/>
          <w:sz w:val="24"/>
          <w:szCs w:val="24"/>
        </w:rPr>
        <w:t xml:space="preserve">sociados a </w:t>
      </w:r>
      <w:r w:rsidR="00BB3DD8" w:rsidRPr="00924845">
        <w:rPr>
          <w:rFonts w:ascii="Times New Roman" w:hAnsi="Times New Roman" w:cs="Times New Roman"/>
          <w:sz w:val="24"/>
          <w:szCs w:val="24"/>
        </w:rPr>
        <w:t>l</w:t>
      </w:r>
      <w:r w:rsidR="002C209D" w:rsidRPr="00924845">
        <w:rPr>
          <w:rFonts w:ascii="Times New Roman" w:hAnsi="Times New Roman" w:cs="Times New Roman"/>
          <w:sz w:val="24"/>
          <w:szCs w:val="24"/>
        </w:rPr>
        <w:t>a toma de mediciones de parámetros eléctricos, para identifica</w:t>
      </w:r>
      <w:r w:rsidR="00BB3DD8" w:rsidRPr="00924845">
        <w:rPr>
          <w:rFonts w:ascii="Times New Roman" w:hAnsi="Times New Roman" w:cs="Times New Roman"/>
          <w:sz w:val="24"/>
          <w:szCs w:val="24"/>
        </w:rPr>
        <w:t>do</w:t>
      </w:r>
      <w:r w:rsidR="002C209D" w:rsidRPr="00924845">
        <w:rPr>
          <w:rFonts w:ascii="Times New Roman" w:hAnsi="Times New Roman" w:cs="Times New Roman"/>
          <w:sz w:val="24"/>
          <w:szCs w:val="24"/>
        </w:rPr>
        <w:t xml:space="preserve"> áreas potenciales de eficiencia</w:t>
      </w:r>
      <w:r w:rsidR="00FE724A" w:rsidRPr="00924845">
        <w:rPr>
          <w:rFonts w:ascii="Times New Roman" w:hAnsi="Times New Roman" w:cs="Times New Roman"/>
          <w:sz w:val="24"/>
          <w:szCs w:val="24"/>
        </w:rPr>
        <w:t xml:space="preserve"> </w:t>
      </w:r>
      <w:r w:rsidR="002C209D" w:rsidRPr="00924845">
        <w:rPr>
          <w:rFonts w:ascii="Times New Roman" w:hAnsi="Times New Roman" w:cs="Times New Roman"/>
          <w:sz w:val="24"/>
          <w:szCs w:val="24"/>
        </w:rPr>
        <w:t>de energía eléctrica, como manejo de demanda y factor de potencia.</w:t>
      </w:r>
    </w:p>
    <w:p w14:paraId="406E15AA" w14:textId="222F8B60" w:rsidR="00FE724A" w:rsidRPr="00924845" w:rsidRDefault="00FE724A" w:rsidP="00735B85">
      <w:pPr>
        <w:spacing w:after="0" w:line="360" w:lineRule="auto"/>
        <w:jc w:val="both"/>
        <w:rPr>
          <w:rFonts w:ascii="Times New Roman" w:hAnsi="Times New Roman" w:cs="Times New Roman"/>
          <w:sz w:val="24"/>
          <w:szCs w:val="24"/>
        </w:rPr>
      </w:pPr>
      <w:r w:rsidRPr="00924845">
        <w:rPr>
          <w:rFonts w:ascii="Times New Roman" w:hAnsi="Times New Roman" w:cs="Times New Roman"/>
          <w:sz w:val="24"/>
          <w:szCs w:val="24"/>
        </w:rPr>
        <w:t>Se muestran los resultados del estudio de carga y consumo horario de energía y la posibilidad de mejorar la calidad del servicio eléctrico, al tiempo que se reducen el monto de la factura eléctrica y las pérdidas.</w:t>
      </w:r>
    </w:p>
    <w:p w14:paraId="57126DF4" w14:textId="1EBEEBAB" w:rsidR="00FE724A" w:rsidRPr="00924845" w:rsidRDefault="00FE724A" w:rsidP="00735B85">
      <w:pPr>
        <w:spacing w:after="0" w:line="360" w:lineRule="auto"/>
        <w:jc w:val="both"/>
        <w:rPr>
          <w:rFonts w:ascii="Times New Roman" w:hAnsi="Times New Roman" w:cs="Times New Roman"/>
          <w:sz w:val="24"/>
          <w:szCs w:val="24"/>
        </w:rPr>
      </w:pPr>
      <w:r w:rsidRPr="00924845">
        <w:rPr>
          <w:rFonts w:ascii="Times New Roman" w:hAnsi="Times New Roman" w:cs="Times New Roman"/>
          <w:sz w:val="24"/>
          <w:szCs w:val="24"/>
        </w:rPr>
        <w:t>Así como medir los armónicos para proponer un filtro de armónicos</w:t>
      </w:r>
    </w:p>
    <w:p w14:paraId="1D63D49E" w14:textId="64BEC4E0" w:rsidR="00BB3DD8" w:rsidRDefault="00BB3DD8" w:rsidP="00735B85">
      <w:pPr>
        <w:spacing w:after="0" w:line="360" w:lineRule="auto"/>
        <w:jc w:val="both"/>
        <w:rPr>
          <w:rFonts w:ascii="Times New Roman" w:hAnsi="Times New Roman" w:cs="Times New Roman"/>
          <w:sz w:val="24"/>
          <w:szCs w:val="24"/>
        </w:rPr>
      </w:pPr>
      <w:r w:rsidRPr="00735B85">
        <w:rPr>
          <w:rFonts w:cstheme="minorHAnsi"/>
          <w:b/>
          <w:bCs/>
          <w:sz w:val="28"/>
          <w:szCs w:val="28"/>
        </w:rPr>
        <w:t xml:space="preserve">Palabras clave: </w:t>
      </w:r>
      <w:r w:rsidRPr="00924845">
        <w:rPr>
          <w:rFonts w:ascii="Times New Roman" w:hAnsi="Times New Roman" w:cs="Times New Roman"/>
          <w:sz w:val="24"/>
          <w:szCs w:val="24"/>
        </w:rPr>
        <w:t xml:space="preserve">Calidad y Ahorro de energía. </w:t>
      </w:r>
      <w:r w:rsidR="009802A5" w:rsidRPr="00924845">
        <w:rPr>
          <w:rFonts w:ascii="Times New Roman" w:hAnsi="Times New Roman" w:cs="Times New Roman"/>
          <w:sz w:val="24"/>
          <w:szCs w:val="24"/>
        </w:rPr>
        <w:t>Medidor de calidad de energía, factor de potencia, armónicos</w:t>
      </w:r>
      <w:r w:rsidR="00735B85">
        <w:rPr>
          <w:rFonts w:ascii="Times New Roman" w:hAnsi="Times New Roman" w:cs="Times New Roman"/>
          <w:sz w:val="24"/>
          <w:szCs w:val="24"/>
        </w:rPr>
        <w:t>.</w:t>
      </w:r>
    </w:p>
    <w:p w14:paraId="0593AFED" w14:textId="77777777" w:rsidR="00735B85" w:rsidRDefault="00735B85" w:rsidP="00735B85">
      <w:pPr>
        <w:spacing w:after="0" w:line="360" w:lineRule="auto"/>
        <w:jc w:val="both"/>
        <w:rPr>
          <w:rFonts w:ascii="Times New Roman" w:hAnsi="Times New Roman" w:cs="Times New Roman"/>
          <w:sz w:val="24"/>
          <w:szCs w:val="24"/>
        </w:rPr>
      </w:pPr>
    </w:p>
    <w:p w14:paraId="04B28425" w14:textId="698F68A1" w:rsidR="0054456D" w:rsidRPr="003D746C" w:rsidRDefault="00946529" w:rsidP="00735B85">
      <w:pPr>
        <w:spacing w:after="0" w:line="360" w:lineRule="auto"/>
        <w:rPr>
          <w:rFonts w:cstheme="minorHAnsi"/>
          <w:b/>
          <w:bCs/>
          <w:sz w:val="28"/>
          <w:szCs w:val="28"/>
          <w:lang w:val="en-US"/>
        </w:rPr>
      </w:pPr>
      <w:r w:rsidRPr="003D746C">
        <w:rPr>
          <w:rFonts w:cstheme="minorHAnsi"/>
          <w:b/>
          <w:bCs/>
          <w:sz w:val="28"/>
          <w:szCs w:val="28"/>
          <w:lang w:val="en-US"/>
        </w:rPr>
        <w:t>A</w:t>
      </w:r>
      <w:r w:rsidR="00490D96" w:rsidRPr="003D746C">
        <w:rPr>
          <w:rFonts w:cstheme="minorHAnsi"/>
          <w:b/>
          <w:bCs/>
          <w:sz w:val="28"/>
          <w:szCs w:val="28"/>
          <w:lang w:val="en-US"/>
        </w:rPr>
        <w:t>bstract</w:t>
      </w:r>
    </w:p>
    <w:p w14:paraId="06379A24" w14:textId="77777777" w:rsidR="001E6637" w:rsidRPr="001E6637" w:rsidRDefault="001E6637" w:rsidP="00735B85">
      <w:pPr>
        <w:spacing w:after="0" w:line="360" w:lineRule="auto"/>
        <w:jc w:val="both"/>
        <w:rPr>
          <w:rFonts w:ascii="Times New Roman" w:hAnsi="Times New Roman" w:cs="Times New Roman"/>
          <w:sz w:val="24"/>
          <w:szCs w:val="24"/>
          <w:lang w:val="en-US"/>
        </w:rPr>
      </w:pPr>
      <w:r w:rsidRPr="001E6637">
        <w:rPr>
          <w:rFonts w:ascii="Times New Roman" w:hAnsi="Times New Roman" w:cs="Times New Roman"/>
          <w:sz w:val="24"/>
          <w:szCs w:val="24"/>
          <w:lang w:val="en-US"/>
        </w:rPr>
        <w:t>The power quality is understood when the electrical power was supplied to the equipment and devices with the appropriate characteristics and conditions that allow them to maintain their continuity without affecting their performance or causing failures to their components. The quality of electrical supply is the normalization of the electrical supply through rules that set the levels, basic parameters, waveform, harmonics, levels of harmonic distortion, interruptions, etc.</w:t>
      </w:r>
    </w:p>
    <w:p w14:paraId="1E2113FF" w14:textId="77777777" w:rsidR="001E6637" w:rsidRPr="001E6637" w:rsidRDefault="001E6637" w:rsidP="00735B85">
      <w:pPr>
        <w:spacing w:after="0" w:line="360" w:lineRule="auto"/>
        <w:jc w:val="both"/>
        <w:rPr>
          <w:rFonts w:ascii="Times New Roman" w:hAnsi="Times New Roman" w:cs="Times New Roman"/>
          <w:sz w:val="24"/>
          <w:szCs w:val="24"/>
          <w:lang w:val="en-US"/>
        </w:rPr>
      </w:pPr>
      <w:r w:rsidRPr="001E6637">
        <w:rPr>
          <w:rFonts w:ascii="Times New Roman" w:hAnsi="Times New Roman" w:cs="Times New Roman"/>
          <w:sz w:val="24"/>
          <w:szCs w:val="24"/>
          <w:lang w:val="en-US"/>
        </w:rPr>
        <w:t>The purpose of the study is to evaluate the behavior of the different electrical and power quality variables (previously energy quality), associated with taking measurements of electrical parameters, to identify potential areas of electrical energy efficiency, such as management of demand and power factor.</w:t>
      </w:r>
    </w:p>
    <w:p w14:paraId="7608EAF6" w14:textId="0EECCA30" w:rsidR="001E6637" w:rsidRPr="001E6637" w:rsidRDefault="001E6637" w:rsidP="00735B85">
      <w:pPr>
        <w:spacing w:after="0" w:line="360" w:lineRule="auto"/>
        <w:jc w:val="both"/>
        <w:rPr>
          <w:rFonts w:ascii="Times New Roman" w:hAnsi="Times New Roman" w:cs="Times New Roman"/>
          <w:sz w:val="24"/>
          <w:szCs w:val="24"/>
          <w:lang w:val="en-US"/>
        </w:rPr>
      </w:pPr>
      <w:r w:rsidRPr="001E6637">
        <w:rPr>
          <w:rFonts w:ascii="Times New Roman" w:hAnsi="Times New Roman" w:cs="Times New Roman"/>
          <w:sz w:val="24"/>
          <w:szCs w:val="24"/>
          <w:lang w:val="en-US"/>
        </w:rPr>
        <w:t xml:space="preserve">The electrical energy expenditure at the national level is increasing, according to the Federal Electricity Commission (CFE) the demand for the year 2025 will be 404.7 </w:t>
      </w:r>
      <w:r w:rsidR="00EE6DB2">
        <w:rPr>
          <w:rFonts w:ascii="Times New Roman" w:hAnsi="Times New Roman" w:cs="Times New Roman"/>
          <w:sz w:val="24"/>
          <w:szCs w:val="24"/>
          <w:lang w:val="en-US"/>
        </w:rPr>
        <w:t>T</w:t>
      </w:r>
      <w:r w:rsidRPr="001E6637">
        <w:rPr>
          <w:rFonts w:ascii="Times New Roman" w:hAnsi="Times New Roman" w:cs="Times New Roman"/>
          <w:sz w:val="24"/>
          <w:szCs w:val="24"/>
          <w:lang w:val="en-US"/>
        </w:rPr>
        <w:t>Wh, for which the misuse of electrical energy is</w:t>
      </w:r>
      <w:r w:rsidR="00EE6DB2">
        <w:rPr>
          <w:rFonts w:ascii="Times New Roman" w:hAnsi="Times New Roman" w:cs="Times New Roman"/>
          <w:sz w:val="24"/>
          <w:szCs w:val="24"/>
          <w:lang w:val="en-US"/>
        </w:rPr>
        <w:t xml:space="preserve"> worrying, since to produce it </w:t>
      </w:r>
      <w:r w:rsidR="00EE6DB2" w:rsidRPr="001E6637">
        <w:rPr>
          <w:rFonts w:ascii="Times New Roman" w:hAnsi="Times New Roman" w:cs="Times New Roman"/>
          <w:sz w:val="24"/>
          <w:szCs w:val="24"/>
          <w:lang w:val="en-US"/>
        </w:rPr>
        <w:t>is</w:t>
      </w:r>
      <w:r w:rsidRPr="001E6637">
        <w:rPr>
          <w:rFonts w:ascii="Times New Roman" w:hAnsi="Times New Roman" w:cs="Times New Roman"/>
          <w:sz w:val="24"/>
          <w:szCs w:val="24"/>
          <w:lang w:val="en-US"/>
        </w:rPr>
        <w:t xml:space="preserve"> used the burning of fuel oil in the country's thermoelectric plants for its production, which causes greenhouse gas (GHG) emissions into the atmosphere to increase pollution.</w:t>
      </w:r>
    </w:p>
    <w:p w14:paraId="4F2ACA97" w14:textId="77777777" w:rsidR="001E6637" w:rsidRPr="001E6637" w:rsidRDefault="001E6637" w:rsidP="00735B85">
      <w:pPr>
        <w:spacing w:after="0" w:line="360" w:lineRule="auto"/>
        <w:jc w:val="both"/>
        <w:rPr>
          <w:rFonts w:ascii="Times New Roman" w:hAnsi="Times New Roman" w:cs="Times New Roman"/>
          <w:sz w:val="24"/>
          <w:szCs w:val="24"/>
          <w:lang w:val="en-US"/>
        </w:rPr>
      </w:pPr>
      <w:r w:rsidRPr="001E6637">
        <w:rPr>
          <w:rFonts w:ascii="Times New Roman" w:hAnsi="Times New Roman" w:cs="Times New Roman"/>
          <w:sz w:val="24"/>
          <w:szCs w:val="24"/>
          <w:lang w:val="en-US"/>
        </w:rPr>
        <w:lastRenderedPageBreak/>
        <w:t>Associated with taking measurements of electrical parameters, to identify potential areas of electrical energy efficiency, such as demand management and power factor.</w:t>
      </w:r>
    </w:p>
    <w:p w14:paraId="37AAD9FF" w14:textId="77777777" w:rsidR="001E6637" w:rsidRPr="001E6637" w:rsidRDefault="001E6637" w:rsidP="00735B85">
      <w:pPr>
        <w:spacing w:after="0" w:line="360" w:lineRule="auto"/>
        <w:jc w:val="both"/>
        <w:rPr>
          <w:rFonts w:ascii="Times New Roman" w:hAnsi="Times New Roman" w:cs="Times New Roman"/>
          <w:sz w:val="24"/>
          <w:szCs w:val="24"/>
          <w:lang w:val="en-US"/>
        </w:rPr>
      </w:pPr>
      <w:r w:rsidRPr="001E6637">
        <w:rPr>
          <w:rFonts w:ascii="Times New Roman" w:hAnsi="Times New Roman" w:cs="Times New Roman"/>
          <w:sz w:val="24"/>
          <w:szCs w:val="24"/>
          <w:lang w:val="en-US"/>
        </w:rPr>
        <w:t>The results of the load and hourly energy consumption study are shown, as well as the possibility of improving the quality of the electric service, while reducing the amount of the electric bill and losses.</w:t>
      </w:r>
    </w:p>
    <w:p w14:paraId="3079EEFE" w14:textId="77777777" w:rsidR="001E6637" w:rsidRPr="001E6637" w:rsidRDefault="001E6637" w:rsidP="00735B85">
      <w:pPr>
        <w:spacing w:after="0" w:line="360" w:lineRule="auto"/>
        <w:jc w:val="both"/>
        <w:rPr>
          <w:rFonts w:ascii="Times New Roman" w:hAnsi="Times New Roman" w:cs="Times New Roman"/>
          <w:sz w:val="24"/>
          <w:szCs w:val="24"/>
          <w:lang w:val="en-US"/>
        </w:rPr>
      </w:pPr>
      <w:r w:rsidRPr="001E6637">
        <w:rPr>
          <w:rFonts w:ascii="Times New Roman" w:hAnsi="Times New Roman" w:cs="Times New Roman"/>
          <w:sz w:val="24"/>
          <w:szCs w:val="24"/>
          <w:lang w:val="en-US"/>
        </w:rPr>
        <w:t>As well as measuring the harmonics to propose a harmonic filter</w:t>
      </w:r>
    </w:p>
    <w:p w14:paraId="194BE4BE" w14:textId="0DD0D5D1" w:rsidR="003734AE" w:rsidRDefault="001E6637" w:rsidP="00735B85">
      <w:pPr>
        <w:spacing w:after="0" w:line="360" w:lineRule="auto"/>
        <w:jc w:val="both"/>
        <w:rPr>
          <w:rFonts w:ascii="Times New Roman" w:hAnsi="Times New Roman" w:cs="Times New Roman"/>
          <w:sz w:val="24"/>
          <w:szCs w:val="24"/>
          <w:lang w:val="en-US"/>
        </w:rPr>
      </w:pPr>
      <w:r w:rsidRPr="00735B85">
        <w:rPr>
          <w:rFonts w:cstheme="minorHAnsi"/>
          <w:b/>
          <w:bCs/>
          <w:sz w:val="28"/>
          <w:szCs w:val="28"/>
          <w:lang w:val="en-US"/>
        </w:rPr>
        <w:t>Keywords:</w:t>
      </w:r>
      <w:r w:rsidRPr="00086272">
        <w:rPr>
          <w:rFonts w:ascii="Times New Roman" w:hAnsi="Times New Roman" w:cs="Times New Roman"/>
          <w:sz w:val="24"/>
          <w:szCs w:val="24"/>
          <w:lang w:val="en-US"/>
        </w:rPr>
        <w:t xml:space="preserve"> Quality and energy </w:t>
      </w:r>
      <w:r w:rsidR="00086272" w:rsidRPr="00086272">
        <w:rPr>
          <w:rFonts w:ascii="Times New Roman" w:hAnsi="Times New Roman" w:cs="Times New Roman"/>
          <w:sz w:val="24"/>
          <w:szCs w:val="24"/>
          <w:lang w:val="en-US"/>
        </w:rPr>
        <w:t>Power Quality Meter</w:t>
      </w:r>
      <w:r w:rsidR="00086272">
        <w:rPr>
          <w:rFonts w:ascii="Times New Roman" w:hAnsi="Times New Roman" w:cs="Times New Roman"/>
          <w:sz w:val="24"/>
          <w:szCs w:val="24"/>
          <w:lang w:val="en-US"/>
        </w:rPr>
        <w:t>,</w:t>
      </w:r>
      <w:r w:rsidR="00086272" w:rsidRPr="00086272">
        <w:rPr>
          <w:lang w:val="en-US"/>
        </w:rPr>
        <w:t xml:space="preserve"> </w:t>
      </w:r>
      <w:r w:rsidR="00086272" w:rsidRPr="00086272">
        <w:rPr>
          <w:rFonts w:ascii="Times New Roman" w:hAnsi="Times New Roman" w:cs="Times New Roman"/>
          <w:sz w:val="24"/>
          <w:szCs w:val="24"/>
          <w:lang w:val="en-US"/>
        </w:rPr>
        <w:t>power factor</w:t>
      </w:r>
      <w:r w:rsidR="00086272">
        <w:rPr>
          <w:rFonts w:ascii="Times New Roman" w:hAnsi="Times New Roman" w:cs="Times New Roman"/>
          <w:sz w:val="24"/>
          <w:szCs w:val="24"/>
          <w:lang w:val="en-US"/>
        </w:rPr>
        <w:t xml:space="preserve">, </w:t>
      </w:r>
      <w:r w:rsidR="00A16187">
        <w:rPr>
          <w:rFonts w:ascii="Times New Roman" w:hAnsi="Times New Roman" w:cs="Times New Roman"/>
          <w:sz w:val="24"/>
          <w:szCs w:val="24"/>
          <w:lang w:val="en-US"/>
        </w:rPr>
        <w:t>harmonics</w:t>
      </w:r>
      <w:r w:rsidR="00735B85">
        <w:rPr>
          <w:rFonts w:ascii="Times New Roman" w:hAnsi="Times New Roman" w:cs="Times New Roman"/>
          <w:sz w:val="24"/>
          <w:szCs w:val="24"/>
          <w:lang w:val="en-US"/>
        </w:rPr>
        <w:t>.</w:t>
      </w:r>
    </w:p>
    <w:p w14:paraId="40DC1B69" w14:textId="77777777" w:rsidR="00735B85" w:rsidRDefault="00735B85" w:rsidP="00735B85">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2021</w:t>
      </w:r>
    </w:p>
    <w:p w14:paraId="57146728" w14:textId="77777777" w:rsidR="00735B85" w:rsidRPr="002848DA" w:rsidRDefault="00AB6A2B" w:rsidP="00735B85">
      <w:pPr>
        <w:spacing w:line="360" w:lineRule="auto"/>
        <w:jc w:val="both"/>
        <w:rPr>
          <w:rFonts w:ascii="Times New Roman" w:eastAsia="Times New Roman" w:hAnsi="Times New Roman" w:cs="Times New Roman"/>
          <w:sz w:val="24"/>
          <w:szCs w:val="24"/>
          <w:lang w:val="en-US"/>
        </w:rPr>
      </w:pPr>
      <w:r>
        <w:pict w14:anchorId="06E2AB8E">
          <v:rect id="_x0000_i1025" style="width:446.5pt;height:1.5pt" o:hralign="center" o:hrstd="t" o:hr="t" fillcolor="#a0a0a0" stroked="f"/>
        </w:pict>
      </w:r>
    </w:p>
    <w:p w14:paraId="0749CE60" w14:textId="50D94199" w:rsidR="002C209D" w:rsidRPr="00946529" w:rsidRDefault="000206BC" w:rsidP="00857935">
      <w:pPr>
        <w:jc w:val="center"/>
        <w:rPr>
          <w:rFonts w:ascii="Times New Roman" w:hAnsi="Times New Roman" w:cs="Times New Roman"/>
          <w:b/>
          <w:bCs/>
          <w:sz w:val="32"/>
          <w:szCs w:val="32"/>
        </w:rPr>
      </w:pPr>
      <w:r w:rsidRPr="00946529">
        <w:rPr>
          <w:rFonts w:ascii="Times New Roman" w:hAnsi="Times New Roman" w:cs="Times New Roman"/>
          <w:b/>
          <w:bCs/>
          <w:sz w:val="32"/>
          <w:szCs w:val="32"/>
        </w:rPr>
        <w:t>I</w:t>
      </w:r>
      <w:r w:rsidR="00490D96" w:rsidRPr="00946529">
        <w:rPr>
          <w:rFonts w:ascii="Times New Roman" w:hAnsi="Times New Roman" w:cs="Times New Roman"/>
          <w:b/>
          <w:bCs/>
          <w:sz w:val="32"/>
          <w:szCs w:val="32"/>
        </w:rPr>
        <w:t>ntroducción</w:t>
      </w:r>
    </w:p>
    <w:p w14:paraId="510DFD0A" w14:textId="77777777" w:rsidR="000206BC" w:rsidRPr="001E6637" w:rsidRDefault="000206BC" w:rsidP="00735B85">
      <w:pPr>
        <w:spacing w:after="0" w:line="360" w:lineRule="auto"/>
        <w:jc w:val="both"/>
        <w:rPr>
          <w:rFonts w:ascii="Times New Roman" w:hAnsi="Times New Roman" w:cs="Times New Roman"/>
          <w:sz w:val="24"/>
          <w:szCs w:val="24"/>
        </w:rPr>
      </w:pPr>
      <w:r w:rsidRPr="001E6637">
        <w:rPr>
          <w:rFonts w:ascii="Times New Roman" w:hAnsi="Times New Roman" w:cs="Times New Roman"/>
          <w:sz w:val="24"/>
          <w:szCs w:val="24"/>
        </w:rPr>
        <w:t>Un diagnóstico energético es el estudio y análisis del uso de la energía en un edificio, proceso o sistema cuyo objetivo principal es la identificación de oportunidades de ahorro de energía en las instalaciones.</w:t>
      </w:r>
    </w:p>
    <w:p w14:paraId="00A9B716" w14:textId="3F7902D7" w:rsidR="000206BC" w:rsidRPr="001E6637" w:rsidRDefault="000206BC" w:rsidP="00735B85">
      <w:pPr>
        <w:spacing w:after="0" w:line="360" w:lineRule="auto"/>
        <w:rPr>
          <w:rFonts w:ascii="Times New Roman" w:hAnsi="Times New Roman" w:cs="Times New Roman"/>
          <w:sz w:val="24"/>
          <w:szCs w:val="24"/>
        </w:rPr>
      </w:pPr>
      <w:r w:rsidRPr="001E6637">
        <w:rPr>
          <w:rFonts w:ascii="Times New Roman" w:hAnsi="Times New Roman" w:cs="Times New Roman"/>
          <w:sz w:val="24"/>
          <w:szCs w:val="24"/>
        </w:rPr>
        <w:t xml:space="preserve"> Un diagnóstico energético que se realiza en tres etapas</w:t>
      </w:r>
    </w:p>
    <w:p w14:paraId="500ADE40" w14:textId="3A724381" w:rsidR="000206BC" w:rsidRPr="001E6637" w:rsidRDefault="000206BC" w:rsidP="00735B85">
      <w:pPr>
        <w:pStyle w:val="font8"/>
        <w:spacing w:before="0" w:beforeAutospacing="0" w:after="0" w:afterAutospacing="0" w:line="360" w:lineRule="auto"/>
        <w:textAlignment w:val="baseline"/>
        <w:rPr>
          <w:b/>
        </w:rPr>
      </w:pPr>
      <w:r w:rsidRPr="001E6637">
        <w:rPr>
          <w:rStyle w:val="wixguard"/>
          <w:bdr w:val="none" w:sz="0" w:space="0" w:color="auto" w:frame="1"/>
        </w:rPr>
        <w:t>​</w:t>
      </w:r>
      <w:r w:rsidRPr="001E6637">
        <w:t>​</w:t>
      </w:r>
      <w:r w:rsidRPr="001E6637">
        <w:rPr>
          <w:b/>
        </w:rPr>
        <w:t xml:space="preserve">Levantamiento de datos: </w:t>
      </w:r>
    </w:p>
    <w:p w14:paraId="638E0D52" w14:textId="6E114577" w:rsidR="00227F77" w:rsidRPr="001E6637" w:rsidRDefault="00227F77" w:rsidP="00735B85">
      <w:pPr>
        <w:pStyle w:val="font8"/>
        <w:spacing w:before="0" w:beforeAutospacing="0" w:after="0" w:afterAutospacing="0" w:line="360" w:lineRule="auto"/>
        <w:textAlignment w:val="baseline"/>
        <w:rPr>
          <w:b/>
        </w:rPr>
      </w:pPr>
      <w:r w:rsidRPr="001E6637">
        <w:rPr>
          <w:b/>
        </w:rPr>
        <w:t>Fase I</w:t>
      </w:r>
    </w:p>
    <w:p w14:paraId="1113AB6C" w14:textId="6E1EE780" w:rsidR="00715EB6" w:rsidRPr="001E6637" w:rsidRDefault="00715EB6" w:rsidP="00735B85">
      <w:pPr>
        <w:pStyle w:val="font8"/>
        <w:spacing w:before="0" w:beforeAutospacing="0" w:after="0" w:afterAutospacing="0" w:line="360" w:lineRule="auto"/>
        <w:jc w:val="both"/>
        <w:textAlignment w:val="baseline"/>
      </w:pPr>
      <w:r w:rsidRPr="001E6637">
        <w:t xml:space="preserve">Antes de proceder al levantamiento y al análisis de datos, se debe realizar una recopilación previa de la información </w:t>
      </w:r>
    </w:p>
    <w:p w14:paraId="32A402DA" w14:textId="376EA09F" w:rsidR="00715EB6" w:rsidRPr="001E6637" w:rsidRDefault="00715EB6" w:rsidP="00735B85">
      <w:pPr>
        <w:pStyle w:val="font8"/>
        <w:spacing w:before="0" w:beforeAutospacing="0" w:after="0" w:afterAutospacing="0" w:line="360" w:lineRule="auto"/>
        <w:textAlignment w:val="baseline"/>
      </w:pPr>
      <w:r w:rsidRPr="001E6637">
        <w:t>Se debe considerar:</w:t>
      </w:r>
    </w:p>
    <w:p w14:paraId="2A14BB52" w14:textId="42C65F42" w:rsidR="00715EB6" w:rsidRPr="001E6637" w:rsidRDefault="00715EB6" w:rsidP="00735B85">
      <w:pPr>
        <w:pStyle w:val="font8"/>
        <w:spacing w:before="0" w:beforeAutospacing="0" w:after="0" w:afterAutospacing="0" w:line="360" w:lineRule="auto"/>
        <w:jc w:val="both"/>
        <w:textAlignment w:val="baseline"/>
      </w:pPr>
      <w:r w:rsidRPr="001E6637">
        <w:t>Información de las instalaciones relacionada con la documentación relacionada con las instalaciones y su funcionamiento energético se debe recopilar:</w:t>
      </w:r>
    </w:p>
    <w:p w14:paraId="4F415173" w14:textId="14F3CB02" w:rsidR="00715EB6" w:rsidRPr="001E6637" w:rsidRDefault="00715EB6" w:rsidP="00735B85">
      <w:pPr>
        <w:pStyle w:val="font8"/>
        <w:numPr>
          <w:ilvl w:val="0"/>
          <w:numId w:val="2"/>
        </w:numPr>
        <w:spacing w:before="0" w:beforeAutospacing="0" w:after="0" w:afterAutospacing="0" w:line="360" w:lineRule="auto"/>
        <w:textAlignment w:val="baseline"/>
      </w:pPr>
      <w:r w:rsidRPr="001E6637">
        <w:t>Planos del establecimiento</w:t>
      </w:r>
    </w:p>
    <w:p w14:paraId="67BFBADB" w14:textId="07E566AA" w:rsidR="00715EB6" w:rsidRPr="001E6637" w:rsidRDefault="00715EB6" w:rsidP="00735B85">
      <w:pPr>
        <w:pStyle w:val="font8"/>
        <w:numPr>
          <w:ilvl w:val="0"/>
          <w:numId w:val="2"/>
        </w:numPr>
        <w:spacing w:before="0" w:beforeAutospacing="0" w:after="0" w:afterAutospacing="0" w:line="360" w:lineRule="auto"/>
        <w:textAlignment w:val="baseline"/>
      </w:pPr>
      <w:r w:rsidRPr="001E6637">
        <w:t xml:space="preserve">Diagramas unifilares </w:t>
      </w:r>
    </w:p>
    <w:p w14:paraId="06A03458" w14:textId="525BCA8A" w:rsidR="00715EB6" w:rsidRPr="001E6637" w:rsidRDefault="00715EB6" w:rsidP="00735B85">
      <w:pPr>
        <w:pStyle w:val="font8"/>
        <w:numPr>
          <w:ilvl w:val="0"/>
          <w:numId w:val="2"/>
        </w:numPr>
        <w:spacing w:before="0" w:beforeAutospacing="0" w:after="0" w:afterAutospacing="0" w:line="360" w:lineRule="auto"/>
        <w:textAlignment w:val="baseline"/>
      </w:pPr>
      <w:r w:rsidRPr="001E6637">
        <w:t>Recibos de los servicios energéticos del último año</w:t>
      </w:r>
    </w:p>
    <w:p w14:paraId="2675E807" w14:textId="0C126A77" w:rsidR="00715EB6" w:rsidRPr="001E6637" w:rsidRDefault="00715EB6" w:rsidP="00735B85">
      <w:pPr>
        <w:pStyle w:val="font8"/>
        <w:numPr>
          <w:ilvl w:val="0"/>
          <w:numId w:val="2"/>
        </w:numPr>
        <w:spacing w:before="0" w:beforeAutospacing="0" w:after="0" w:afterAutospacing="0" w:line="360" w:lineRule="auto"/>
        <w:textAlignment w:val="baseline"/>
      </w:pPr>
      <w:r w:rsidRPr="001E6637">
        <w:t>Horarios de funcionamiento</w:t>
      </w:r>
    </w:p>
    <w:p w14:paraId="21E74F0E" w14:textId="27A2DB6C" w:rsidR="00227F77" w:rsidRPr="001E6637" w:rsidRDefault="00227F77" w:rsidP="00735B85">
      <w:pPr>
        <w:pStyle w:val="font8"/>
        <w:spacing w:before="0" w:beforeAutospacing="0" w:after="0" w:afterAutospacing="0" w:line="360" w:lineRule="auto"/>
        <w:textAlignment w:val="baseline"/>
        <w:rPr>
          <w:b/>
          <w:bCs/>
        </w:rPr>
      </w:pPr>
      <w:r w:rsidRPr="001E6637">
        <w:rPr>
          <w:b/>
          <w:bCs/>
        </w:rPr>
        <w:t xml:space="preserve">Vista de levantamiento </w:t>
      </w:r>
    </w:p>
    <w:p w14:paraId="3C3FC6B3" w14:textId="5AD25D88" w:rsidR="00227F77" w:rsidRPr="001E6637" w:rsidRDefault="00227F77" w:rsidP="00735B85">
      <w:pPr>
        <w:pStyle w:val="font8"/>
        <w:spacing w:before="0" w:beforeAutospacing="0" w:after="0" w:afterAutospacing="0" w:line="360" w:lineRule="auto"/>
        <w:textAlignment w:val="baseline"/>
        <w:rPr>
          <w:b/>
          <w:bCs/>
        </w:rPr>
      </w:pPr>
      <w:r w:rsidRPr="001E6637">
        <w:rPr>
          <w:b/>
          <w:bCs/>
        </w:rPr>
        <w:t>Fase II</w:t>
      </w:r>
    </w:p>
    <w:p w14:paraId="535B0A3D" w14:textId="24E48995" w:rsidR="006675E7" w:rsidRPr="001E6637" w:rsidRDefault="006D5CFD" w:rsidP="00735B85">
      <w:pPr>
        <w:pStyle w:val="font8"/>
        <w:numPr>
          <w:ilvl w:val="0"/>
          <w:numId w:val="7"/>
        </w:numPr>
        <w:spacing w:before="0" w:beforeAutospacing="0" w:after="0" w:afterAutospacing="0" w:line="360" w:lineRule="auto"/>
        <w:jc w:val="both"/>
        <w:textAlignment w:val="baseline"/>
      </w:pPr>
      <w:r w:rsidRPr="001E6637">
        <w:t>Recabar y analizar información disponible, posteriormente realizar la visita y recorrido al inmueble.</w:t>
      </w:r>
    </w:p>
    <w:p w14:paraId="6E7ED13F" w14:textId="58ACC569" w:rsidR="006D5CFD" w:rsidRPr="001E6637" w:rsidRDefault="006D5CFD" w:rsidP="00735B85">
      <w:pPr>
        <w:pStyle w:val="font8"/>
        <w:numPr>
          <w:ilvl w:val="0"/>
          <w:numId w:val="7"/>
        </w:numPr>
        <w:spacing w:before="0" w:beforeAutospacing="0" w:after="0" w:afterAutospacing="0" w:line="360" w:lineRule="auto"/>
        <w:jc w:val="both"/>
        <w:textAlignment w:val="baseline"/>
      </w:pPr>
      <w:r w:rsidRPr="001E6637">
        <w:t>Objetivo principal conocer la instalación cómo funciona y calcular el impacto de medidas</w:t>
      </w:r>
    </w:p>
    <w:p w14:paraId="771E451A" w14:textId="601473D9" w:rsidR="006D5CFD" w:rsidRPr="001E6637" w:rsidRDefault="002237C1" w:rsidP="00735B85">
      <w:pPr>
        <w:pStyle w:val="font8"/>
        <w:numPr>
          <w:ilvl w:val="0"/>
          <w:numId w:val="7"/>
        </w:numPr>
        <w:spacing w:before="0" w:beforeAutospacing="0" w:after="0" w:afterAutospacing="0" w:line="360" w:lineRule="auto"/>
        <w:jc w:val="both"/>
        <w:textAlignment w:val="baseline"/>
      </w:pPr>
      <w:r w:rsidRPr="001E6637">
        <w:lastRenderedPageBreak/>
        <w:t>Obtención de los datos que se necesitan obtener durante la visita como son la potencia (eléctrica, térmica y otras)</w:t>
      </w:r>
    </w:p>
    <w:p w14:paraId="0BAD35A2" w14:textId="21C4687C" w:rsidR="002237C1" w:rsidRPr="001E6637" w:rsidRDefault="002237C1" w:rsidP="00735B85">
      <w:pPr>
        <w:pStyle w:val="font8"/>
        <w:spacing w:before="0" w:beforeAutospacing="0" w:after="0" w:afterAutospacing="0" w:line="360" w:lineRule="auto"/>
        <w:textAlignment w:val="baseline"/>
        <w:rPr>
          <w:b/>
        </w:rPr>
      </w:pPr>
      <w:r w:rsidRPr="001E6637">
        <w:rPr>
          <w:b/>
        </w:rPr>
        <w:t>Planificación del levantamiento</w:t>
      </w:r>
    </w:p>
    <w:p w14:paraId="06E90EF4" w14:textId="2640BE54" w:rsidR="002237C1" w:rsidRPr="001E6637" w:rsidRDefault="002237C1" w:rsidP="00735B85">
      <w:pPr>
        <w:pStyle w:val="font8"/>
        <w:spacing w:before="0" w:beforeAutospacing="0" w:after="0" w:afterAutospacing="0" w:line="360" w:lineRule="auto"/>
        <w:textAlignment w:val="baseline"/>
        <w:rPr>
          <w:b/>
        </w:rPr>
      </w:pPr>
      <w:r w:rsidRPr="001E6637">
        <w:rPr>
          <w:b/>
        </w:rPr>
        <w:t>Fase III</w:t>
      </w:r>
    </w:p>
    <w:p w14:paraId="2B1AE4C3" w14:textId="201E4411" w:rsidR="002237C1" w:rsidRPr="001E6637" w:rsidRDefault="002237C1" w:rsidP="00735B85">
      <w:pPr>
        <w:pStyle w:val="font8"/>
        <w:spacing w:before="0" w:beforeAutospacing="0" w:after="0" w:afterAutospacing="0" w:line="360" w:lineRule="auto"/>
        <w:jc w:val="both"/>
        <w:textAlignment w:val="baseline"/>
      </w:pPr>
      <w:r w:rsidRPr="001E6637">
        <w:t xml:space="preserve">En general, se distinguen cinco categorías de sistemas </w:t>
      </w:r>
      <w:r w:rsidR="005F0734" w:rsidRPr="001E6637">
        <w:t>coinciden los principales usos de la energía en las instalaciones, donde se incluyen los puntos clave sobre el levantamiento de los datos que señala el diagrama.,</w:t>
      </w:r>
    </w:p>
    <w:p w14:paraId="3D8A608F" w14:textId="77777777" w:rsidR="002237C1" w:rsidRPr="001E6637" w:rsidRDefault="002237C1" w:rsidP="00735B85">
      <w:pPr>
        <w:pStyle w:val="font8"/>
        <w:spacing w:before="0" w:beforeAutospacing="0" w:after="0" w:afterAutospacing="0" w:line="360" w:lineRule="auto"/>
        <w:textAlignment w:val="baseline"/>
      </w:pPr>
    </w:p>
    <w:p w14:paraId="0EB5A106" w14:textId="099742EC" w:rsidR="0003212B" w:rsidRPr="00946529" w:rsidRDefault="00946529" w:rsidP="00735B85">
      <w:pPr>
        <w:spacing w:after="0" w:line="360" w:lineRule="auto"/>
        <w:jc w:val="center"/>
        <w:rPr>
          <w:rFonts w:ascii="Times New Roman" w:eastAsia="Times New Roman" w:hAnsi="Times New Roman" w:cs="Times New Roman"/>
          <w:sz w:val="32"/>
          <w:szCs w:val="32"/>
          <w:lang w:eastAsia="es-MX"/>
        </w:rPr>
      </w:pPr>
      <w:r w:rsidRPr="00946529">
        <w:rPr>
          <w:rFonts w:ascii="Times New Roman" w:eastAsia="Times New Roman" w:hAnsi="Times New Roman" w:cs="Times New Roman"/>
          <w:b/>
          <w:sz w:val="32"/>
          <w:szCs w:val="32"/>
          <w:lang w:eastAsia="es-MX"/>
        </w:rPr>
        <w:t>O</w:t>
      </w:r>
      <w:r w:rsidR="00333FAF" w:rsidRPr="00946529">
        <w:rPr>
          <w:rFonts w:ascii="Times New Roman" w:eastAsia="Times New Roman" w:hAnsi="Times New Roman" w:cs="Times New Roman"/>
          <w:b/>
          <w:sz w:val="32"/>
          <w:szCs w:val="32"/>
          <w:lang w:eastAsia="es-MX"/>
        </w:rPr>
        <w:t>bjetivo</w:t>
      </w:r>
    </w:p>
    <w:p w14:paraId="370E5F29" w14:textId="77777777" w:rsidR="0003212B" w:rsidRPr="001E6637" w:rsidRDefault="0003212B" w:rsidP="00735B85">
      <w:pPr>
        <w:spacing w:after="0" w:line="360" w:lineRule="auto"/>
        <w:ind w:firstLine="708"/>
        <w:contextualSpacing/>
        <w:jc w:val="both"/>
        <w:rPr>
          <w:rFonts w:ascii="Times New Roman" w:eastAsia="Times New Roman" w:hAnsi="Times New Roman" w:cs="Times New Roman"/>
          <w:sz w:val="24"/>
          <w:szCs w:val="24"/>
        </w:rPr>
      </w:pPr>
      <w:r w:rsidRPr="001E6637">
        <w:rPr>
          <w:rFonts w:ascii="Times New Roman" w:eastAsia="Times New Roman" w:hAnsi="Times New Roman" w:cs="Times New Roman"/>
          <w:sz w:val="24"/>
          <w:szCs w:val="24"/>
        </w:rPr>
        <w:t>El presente estudio tiene como finalidad evaluar el comportamiento de las diferentes variables eléctricas y de calidad de la potencia (antes calidad de la energía), asociados a la toma de mediciones de parámetros eléctricos, para identificar áreas potenciales de eficiencia de energía eléctrica, como manejo de demanda y factor de potencia.</w:t>
      </w:r>
    </w:p>
    <w:p w14:paraId="3D6582DC" w14:textId="77777777" w:rsidR="0003212B" w:rsidRPr="001E6637" w:rsidRDefault="0003212B" w:rsidP="00735B85">
      <w:pPr>
        <w:spacing w:after="0" w:line="360" w:lineRule="auto"/>
        <w:contextualSpacing/>
        <w:jc w:val="both"/>
        <w:rPr>
          <w:rFonts w:ascii="Times New Roman" w:eastAsia="Times New Roman" w:hAnsi="Times New Roman" w:cs="Times New Roman"/>
          <w:sz w:val="24"/>
          <w:szCs w:val="24"/>
        </w:rPr>
      </w:pPr>
    </w:p>
    <w:p w14:paraId="7A59F907" w14:textId="10515F80" w:rsidR="0003212B" w:rsidRPr="00946529" w:rsidRDefault="00946529" w:rsidP="00735B85">
      <w:pPr>
        <w:spacing w:after="0" w:line="360" w:lineRule="auto"/>
        <w:contextualSpacing/>
        <w:jc w:val="center"/>
        <w:rPr>
          <w:rFonts w:ascii="Times New Roman" w:eastAsia="Times New Roman" w:hAnsi="Times New Roman" w:cs="Times New Roman"/>
          <w:b/>
          <w:sz w:val="32"/>
          <w:szCs w:val="32"/>
        </w:rPr>
      </w:pPr>
      <w:r w:rsidRPr="00946529">
        <w:rPr>
          <w:rFonts w:ascii="Times New Roman" w:eastAsia="Times New Roman" w:hAnsi="Times New Roman" w:cs="Times New Roman"/>
          <w:b/>
          <w:sz w:val="32"/>
          <w:szCs w:val="32"/>
        </w:rPr>
        <w:t>M</w:t>
      </w:r>
      <w:r w:rsidR="00333FAF" w:rsidRPr="00946529">
        <w:rPr>
          <w:rFonts w:ascii="Times New Roman" w:eastAsia="Times New Roman" w:hAnsi="Times New Roman" w:cs="Times New Roman"/>
          <w:b/>
          <w:sz w:val="32"/>
          <w:szCs w:val="32"/>
        </w:rPr>
        <w:t>etodología</w:t>
      </w:r>
    </w:p>
    <w:p w14:paraId="67610BA5" w14:textId="269A8772" w:rsidR="0003212B" w:rsidRDefault="0003212B" w:rsidP="00735B85">
      <w:pPr>
        <w:spacing w:after="0" w:line="360" w:lineRule="auto"/>
        <w:ind w:firstLine="708"/>
        <w:contextualSpacing/>
        <w:jc w:val="both"/>
        <w:rPr>
          <w:rFonts w:ascii="Times New Roman" w:eastAsia="Times New Roman" w:hAnsi="Times New Roman" w:cs="Times New Roman"/>
          <w:sz w:val="24"/>
          <w:szCs w:val="24"/>
        </w:rPr>
      </w:pPr>
      <w:r w:rsidRPr="001E6637">
        <w:rPr>
          <w:rFonts w:ascii="Times New Roman" w:eastAsia="Times New Roman" w:hAnsi="Times New Roman" w:cs="Times New Roman"/>
          <w:sz w:val="24"/>
          <w:szCs w:val="24"/>
        </w:rPr>
        <w:t xml:space="preserve"> El equipo que se utilizó para la realización del muestreo eléctrico es un analizador de redes eléctricas modelo: MYeBOX  1500 marca CIRCUTOR, rastreando el comportamiento en intervalos de registro de 5 minutos a fin de poder conocer la forma promedio de utilización de la energía eléctrica:</w:t>
      </w:r>
    </w:p>
    <w:p w14:paraId="1E305813" w14:textId="77777777" w:rsidR="00623E2F" w:rsidRPr="00855C71" w:rsidRDefault="00623E2F" w:rsidP="00735B85">
      <w:pPr>
        <w:spacing w:after="0" w:line="360" w:lineRule="auto"/>
        <w:jc w:val="center"/>
        <w:rPr>
          <w:rFonts w:ascii="Times New Roman" w:hAnsi="Times New Roman" w:cs="Times New Roman"/>
          <w:bCs/>
          <w:sz w:val="24"/>
          <w:szCs w:val="24"/>
        </w:rPr>
      </w:pPr>
      <w:r w:rsidRPr="00855C71">
        <w:rPr>
          <w:rFonts w:ascii="Times New Roman" w:hAnsi="Times New Roman" w:cs="Times New Roman"/>
          <w:bCs/>
          <w:sz w:val="24"/>
          <w:szCs w:val="24"/>
        </w:rPr>
        <w:t>Figura 1 Analizador de redes eléctricas. Modelo MYeBOX. Marca CIRCUTOR</w:t>
      </w:r>
    </w:p>
    <w:p w14:paraId="704396AC" w14:textId="4B10CCCE" w:rsidR="000206BC" w:rsidRDefault="005F28D3" w:rsidP="00ED1325">
      <w:pPr>
        <w:jc w:val="center"/>
        <w:rPr>
          <w:rFonts w:ascii="Times New Roman" w:hAnsi="Times New Roman" w:cs="Times New Roman"/>
          <w:b/>
          <w:bCs/>
          <w:sz w:val="20"/>
          <w:szCs w:val="20"/>
        </w:rPr>
      </w:pPr>
      <w:r w:rsidRPr="00AD2513">
        <w:rPr>
          <w:rFonts w:ascii="Times New Roman" w:eastAsia="Times New Roman" w:hAnsi="Times New Roman" w:cs="Times New Roman"/>
          <w:noProof/>
          <w:sz w:val="20"/>
          <w:szCs w:val="20"/>
          <w:lang w:eastAsia="es-MX"/>
        </w:rPr>
        <w:drawing>
          <wp:inline distT="0" distB="0" distL="0" distR="0" wp14:anchorId="5E8DDA38" wp14:editId="19907AB0">
            <wp:extent cx="4190795" cy="23431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4011" cy="2344948"/>
                    </a:xfrm>
                    <a:prstGeom prst="rect">
                      <a:avLst/>
                    </a:prstGeom>
                    <a:noFill/>
                    <a:ln>
                      <a:noFill/>
                    </a:ln>
                  </pic:spPr>
                </pic:pic>
              </a:graphicData>
            </a:graphic>
          </wp:inline>
        </w:drawing>
      </w:r>
    </w:p>
    <w:p w14:paraId="1B2478E1" w14:textId="648E964B" w:rsidR="00855C71" w:rsidRDefault="00855C71" w:rsidP="00ED1325">
      <w:pPr>
        <w:jc w:val="center"/>
        <w:rPr>
          <w:rFonts w:ascii="Times New Roman" w:hAnsi="Times New Roman" w:cs="Times New Roman"/>
          <w:bCs/>
          <w:sz w:val="24"/>
          <w:szCs w:val="24"/>
        </w:rPr>
      </w:pPr>
      <w:r w:rsidRPr="00855C71">
        <w:rPr>
          <w:rFonts w:ascii="Times New Roman" w:hAnsi="Times New Roman" w:cs="Times New Roman"/>
          <w:bCs/>
          <w:sz w:val="24"/>
          <w:szCs w:val="24"/>
        </w:rPr>
        <w:t xml:space="preserve">Fuente: </w:t>
      </w:r>
      <w:hyperlink r:id="rId8" w:history="1">
        <w:r w:rsidR="00623E2F" w:rsidRPr="00981685">
          <w:rPr>
            <w:rStyle w:val="Hipervnculo"/>
            <w:rFonts w:ascii="Times New Roman" w:hAnsi="Times New Roman" w:cs="Times New Roman"/>
            <w:bCs/>
            <w:sz w:val="24"/>
            <w:szCs w:val="24"/>
          </w:rPr>
          <w:t>http://www.circutor.com/es/producto</w:t>
        </w:r>
      </w:hyperlink>
    </w:p>
    <w:p w14:paraId="3FAF8BF2" w14:textId="77777777" w:rsidR="00623E2F" w:rsidRDefault="00623E2F" w:rsidP="00ED1325">
      <w:pPr>
        <w:jc w:val="center"/>
        <w:rPr>
          <w:rFonts w:ascii="Times New Roman" w:hAnsi="Times New Roman" w:cs="Times New Roman"/>
          <w:bCs/>
          <w:sz w:val="24"/>
          <w:szCs w:val="24"/>
        </w:rPr>
      </w:pPr>
    </w:p>
    <w:p w14:paraId="3EDD270C" w14:textId="77777777" w:rsidR="00623E2F" w:rsidRDefault="00623E2F" w:rsidP="00623E2F">
      <w:pPr>
        <w:jc w:val="center"/>
        <w:rPr>
          <w:rFonts w:ascii="Times New Roman" w:hAnsi="Times New Roman" w:cs="Times New Roman"/>
          <w:sz w:val="24"/>
          <w:szCs w:val="24"/>
        </w:rPr>
      </w:pPr>
      <w:r w:rsidRPr="00855C71">
        <w:rPr>
          <w:rFonts w:ascii="Times New Roman" w:hAnsi="Times New Roman" w:cs="Times New Roman"/>
          <w:sz w:val="24"/>
          <w:szCs w:val="24"/>
        </w:rPr>
        <w:lastRenderedPageBreak/>
        <w:t>Figura 2 Transformador el cual se realizó el diagnostico energético</w:t>
      </w:r>
    </w:p>
    <w:p w14:paraId="22353905" w14:textId="49809730" w:rsidR="00F25CC1" w:rsidRPr="00ED1325" w:rsidRDefault="00AF0918" w:rsidP="00ED1325">
      <w:pPr>
        <w:jc w:val="center"/>
        <w:rPr>
          <w:rFonts w:ascii="Times New Roman" w:hAnsi="Times New Roman" w:cs="Times New Roman"/>
          <w:bCs/>
          <w:sz w:val="20"/>
          <w:szCs w:val="20"/>
        </w:rPr>
      </w:pPr>
      <w:r w:rsidRPr="00AD2513">
        <w:rPr>
          <w:rFonts w:ascii="Times New Roman" w:eastAsia="Times New Roman" w:hAnsi="Times New Roman" w:cs="Times New Roman"/>
          <w:noProof/>
          <w:sz w:val="20"/>
          <w:szCs w:val="20"/>
          <w:lang w:eastAsia="es-MX"/>
        </w:rPr>
        <w:drawing>
          <wp:inline distT="0" distB="0" distL="0" distR="0" wp14:anchorId="6534D80A" wp14:editId="472882BB">
            <wp:extent cx="2978785" cy="198957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6032" cy="1994413"/>
                    </a:xfrm>
                    <a:prstGeom prst="rect">
                      <a:avLst/>
                    </a:prstGeom>
                    <a:noFill/>
                    <a:ln>
                      <a:noFill/>
                    </a:ln>
                  </pic:spPr>
                </pic:pic>
              </a:graphicData>
            </a:graphic>
          </wp:inline>
        </w:drawing>
      </w:r>
    </w:p>
    <w:p w14:paraId="17DA880B" w14:textId="286ECE9E" w:rsidR="00855C71" w:rsidRPr="00855C71" w:rsidRDefault="00855C71" w:rsidP="00A438BC">
      <w:pPr>
        <w:jc w:val="center"/>
        <w:rPr>
          <w:rFonts w:ascii="Times New Roman" w:hAnsi="Times New Roman" w:cs="Times New Roman"/>
          <w:sz w:val="24"/>
          <w:szCs w:val="24"/>
        </w:rPr>
      </w:pPr>
      <w:r>
        <w:rPr>
          <w:rFonts w:ascii="Times New Roman" w:hAnsi="Times New Roman" w:cs="Times New Roman"/>
          <w:sz w:val="24"/>
          <w:szCs w:val="24"/>
        </w:rPr>
        <w:t xml:space="preserve">Fuente: Fotografía propia </w:t>
      </w:r>
    </w:p>
    <w:p w14:paraId="4AAD730E" w14:textId="2A9FF489" w:rsidR="00A438BC" w:rsidRPr="001E6637" w:rsidRDefault="00A438BC" w:rsidP="00EE6DB2">
      <w:pPr>
        <w:spacing w:line="360" w:lineRule="auto"/>
        <w:jc w:val="both"/>
        <w:rPr>
          <w:rFonts w:ascii="Times New Roman" w:eastAsia="Times New Roman" w:hAnsi="Times New Roman" w:cs="Times New Roman"/>
          <w:sz w:val="24"/>
          <w:szCs w:val="24"/>
        </w:rPr>
      </w:pPr>
      <w:r w:rsidRPr="001E6637">
        <w:rPr>
          <w:rFonts w:ascii="Times New Roman" w:eastAsia="Times New Roman" w:hAnsi="Times New Roman" w:cs="Times New Roman"/>
          <w:sz w:val="24"/>
          <w:szCs w:val="24"/>
        </w:rPr>
        <w:t>El periodo de grabación del monitoreo de variables eléctricas en la empresa, antes mencionada, inicio el 17 de abril a las 9:55 horas y concluyó el 21 de abril a las11:50 horas.</w:t>
      </w:r>
    </w:p>
    <w:p w14:paraId="5574EBFB" w14:textId="7D1CE86A" w:rsidR="00E67844" w:rsidRDefault="00E67844" w:rsidP="00A438BC">
      <w:pPr>
        <w:jc w:val="both"/>
        <w:rPr>
          <w:rFonts w:ascii="Times New Roman" w:eastAsia="Times New Roman" w:hAnsi="Times New Roman" w:cs="Times New Roman"/>
          <w:b/>
          <w:sz w:val="24"/>
          <w:szCs w:val="24"/>
        </w:rPr>
      </w:pPr>
      <w:r w:rsidRPr="001E6637">
        <w:rPr>
          <w:rFonts w:ascii="Times New Roman" w:eastAsia="Times New Roman" w:hAnsi="Times New Roman" w:cs="Times New Roman"/>
          <w:b/>
          <w:sz w:val="24"/>
          <w:szCs w:val="24"/>
        </w:rPr>
        <w:t>Voltaje de Fases:</w:t>
      </w:r>
    </w:p>
    <w:p w14:paraId="33074D54" w14:textId="77777777" w:rsidR="00623E2F" w:rsidRPr="00855C71" w:rsidRDefault="00623E2F" w:rsidP="00623E2F">
      <w:pPr>
        <w:jc w:val="center"/>
        <w:rPr>
          <w:rFonts w:ascii="Times New Roman" w:hAnsi="Times New Roman" w:cs="Times New Roman"/>
          <w:sz w:val="24"/>
          <w:szCs w:val="24"/>
        </w:rPr>
      </w:pPr>
      <w:r w:rsidRPr="00855C71">
        <w:rPr>
          <w:rFonts w:ascii="Times New Roman" w:hAnsi="Times New Roman" w:cs="Times New Roman"/>
          <w:sz w:val="24"/>
          <w:szCs w:val="24"/>
        </w:rPr>
        <w:t>Figura 3 Voltaje de Fases.</w:t>
      </w:r>
    </w:p>
    <w:p w14:paraId="2C0339B7" w14:textId="6854C37D" w:rsidR="00A438BC" w:rsidRDefault="00370853" w:rsidP="000B70D1">
      <w:pPr>
        <w:jc w:val="center"/>
        <w:rPr>
          <w:rFonts w:ascii="Times New Roman" w:hAnsi="Times New Roman" w:cs="Times New Roman"/>
          <w:sz w:val="20"/>
          <w:szCs w:val="20"/>
        </w:rPr>
      </w:pPr>
      <w:r w:rsidRPr="00AD2513">
        <w:rPr>
          <w:rFonts w:ascii="Times New Roman" w:eastAsia="Times New Roman" w:hAnsi="Times New Roman" w:cs="Times New Roman"/>
          <w:noProof/>
          <w:sz w:val="20"/>
          <w:szCs w:val="20"/>
          <w:lang w:eastAsia="es-MX"/>
        </w:rPr>
        <w:drawing>
          <wp:inline distT="0" distB="0" distL="0" distR="0" wp14:anchorId="6FEA708F" wp14:editId="739342B3">
            <wp:extent cx="4345305" cy="240963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68476" cy="2422482"/>
                    </a:xfrm>
                    <a:prstGeom prst="rect">
                      <a:avLst/>
                    </a:prstGeom>
                    <a:noFill/>
                    <a:ln>
                      <a:noFill/>
                    </a:ln>
                  </pic:spPr>
                </pic:pic>
              </a:graphicData>
            </a:graphic>
          </wp:inline>
        </w:drawing>
      </w:r>
    </w:p>
    <w:p w14:paraId="06AE6487" w14:textId="6B45898E" w:rsidR="00855C71" w:rsidRPr="00855C71" w:rsidRDefault="00855C71" w:rsidP="000B70D1">
      <w:pPr>
        <w:jc w:val="center"/>
        <w:rPr>
          <w:rFonts w:ascii="Times New Roman" w:hAnsi="Times New Roman" w:cs="Times New Roman"/>
          <w:sz w:val="24"/>
          <w:szCs w:val="24"/>
        </w:rPr>
      </w:pPr>
      <w:r w:rsidRPr="00855C71">
        <w:rPr>
          <w:rFonts w:ascii="Times New Roman" w:hAnsi="Times New Roman" w:cs="Times New Roman"/>
          <w:sz w:val="24"/>
          <w:szCs w:val="24"/>
        </w:rPr>
        <w:t xml:space="preserve">Fuente: </w:t>
      </w:r>
      <w:r w:rsidR="00C30AED">
        <w:rPr>
          <w:rFonts w:ascii="Times New Roman" w:eastAsia="Times New Roman" w:hAnsi="Times New Roman" w:cs="Times New Roman"/>
          <w:sz w:val="24"/>
          <w:szCs w:val="24"/>
        </w:rPr>
        <w:t>Elaboración</w:t>
      </w:r>
      <w:r w:rsidR="00C30AED" w:rsidRPr="00855C71">
        <w:rPr>
          <w:rFonts w:ascii="Times New Roman" w:hAnsi="Times New Roman" w:cs="Times New Roman"/>
          <w:sz w:val="24"/>
          <w:szCs w:val="24"/>
        </w:rPr>
        <w:t xml:space="preserve"> </w:t>
      </w:r>
      <w:r w:rsidRPr="00855C71">
        <w:rPr>
          <w:rFonts w:ascii="Times New Roman" w:hAnsi="Times New Roman" w:cs="Times New Roman"/>
          <w:sz w:val="24"/>
          <w:szCs w:val="24"/>
        </w:rPr>
        <w:t>Propia</w:t>
      </w:r>
    </w:p>
    <w:p w14:paraId="13A18542" w14:textId="65A60211" w:rsidR="00E67844" w:rsidRPr="001E6637" w:rsidRDefault="00E67844" w:rsidP="00E67844">
      <w:pPr>
        <w:spacing w:after="200" w:line="360" w:lineRule="auto"/>
        <w:contextualSpacing/>
        <w:jc w:val="both"/>
        <w:rPr>
          <w:rFonts w:ascii="Times New Roman" w:eastAsia="Times New Roman" w:hAnsi="Times New Roman" w:cs="Times New Roman"/>
          <w:sz w:val="24"/>
          <w:szCs w:val="24"/>
        </w:rPr>
      </w:pPr>
      <w:r w:rsidRPr="001E6637">
        <w:rPr>
          <w:rFonts w:ascii="Times New Roman" w:eastAsia="Times New Roman" w:hAnsi="Times New Roman" w:cs="Times New Roman"/>
          <w:sz w:val="24"/>
          <w:szCs w:val="24"/>
        </w:rPr>
        <w:t xml:space="preserve">En la gráfica se muestra el perfil de voltaje durante TODO el periodo de medición en el transformador de 1000 KVA, donde se puede apreciar que tiene un perfil con variaciones dependiendo del horario de operación, se puede ver que durante el horario pico </w:t>
      </w:r>
      <w:r w:rsidR="0075775F" w:rsidRPr="001E6637">
        <w:rPr>
          <w:rFonts w:ascii="Times New Roman" w:eastAsia="Times New Roman" w:hAnsi="Times New Roman" w:cs="Times New Roman"/>
          <w:sz w:val="24"/>
          <w:szCs w:val="24"/>
        </w:rPr>
        <w:t>se reduce de las</w:t>
      </w:r>
      <w:r w:rsidRPr="001E6637">
        <w:rPr>
          <w:rFonts w:ascii="Times New Roman" w:eastAsia="Times New Roman" w:hAnsi="Times New Roman" w:cs="Times New Roman"/>
          <w:sz w:val="24"/>
          <w:szCs w:val="24"/>
        </w:rPr>
        <w:t xml:space="preserve"> (5:30 a 10:00 </w:t>
      </w:r>
      <w:r w:rsidR="0075775F" w:rsidRPr="001E6637">
        <w:rPr>
          <w:rFonts w:ascii="Times New Roman" w:eastAsia="Times New Roman" w:hAnsi="Times New Roman" w:cs="Times New Roman"/>
          <w:sz w:val="24"/>
          <w:szCs w:val="24"/>
        </w:rPr>
        <w:t>pm)</w:t>
      </w:r>
      <w:r w:rsidRPr="001E6637">
        <w:rPr>
          <w:rFonts w:ascii="Times New Roman" w:eastAsia="Times New Roman" w:hAnsi="Times New Roman" w:cs="Times New Roman"/>
          <w:sz w:val="24"/>
          <w:szCs w:val="24"/>
        </w:rPr>
        <w:t xml:space="preserve">, fuera de este </w:t>
      </w:r>
      <w:r w:rsidR="0075775F" w:rsidRPr="001E6637">
        <w:rPr>
          <w:rFonts w:ascii="Times New Roman" w:eastAsia="Times New Roman" w:hAnsi="Times New Roman" w:cs="Times New Roman"/>
          <w:sz w:val="24"/>
          <w:szCs w:val="24"/>
        </w:rPr>
        <w:t>horario el</w:t>
      </w:r>
      <w:r w:rsidRPr="001E6637">
        <w:rPr>
          <w:rFonts w:ascii="Times New Roman" w:eastAsia="Times New Roman" w:hAnsi="Times New Roman" w:cs="Times New Roman"/>
          <w:sz w:val="24"/>
          <w:szCs w:val="24"/>
        </w:rPr>
        <w:t xml:space="preserve"> voltaje se encuentra entre 456 V y 470 V del valor </w:t>
      </w:r>
      <w:r w:rsidR="0075775F" w:rsidRPr="001E6637">
        <w:rPr>
          <w:rFonts w:ascii="Times New Roman" w:eastAsia="Times New Roman" w:hAnsi="Times New Roman" w:cs="Times New Roman"/>
          <w:sz w:val="24"/>
          <w:szCs w:val="24"/>
        </w:rPr>
        <w:t>nominal de</w:t>
      </w:r>
      <w:r w:rsidRPr="001E6637">
        <w:rPr>
          <w:rFonts w:ascii="Times New Roman" w:eastAsia="Times New Roman" w:hAnsi="Times New Roman" w:cs="Times New Roman"/>
          <w:sz w:val="24"/>
          <w:szCs w:val="24"/>
        </w:rPr>
        <w:t xml:space="preserve"> fase a fase entre semana, el fin de semana a partir de las 10:00: p.m.  del día sábado se eleva a 478 V. hasta las </w:t>
      </w:r>
      <w:proofErr w:type="gramStart"/>
      <w:r w:rsidRPr="001E6637">
        <w:rPr>
          <w:rFonts w:ascii="Times New Roman" w:eastAsia="Times New Roman" w:hAnsi="Times New Roman" w:cs="Times New Roman"/>
          <w:sz w:val="24"/>
          <w:szCs w:val="24"/>
        </w:rPr>
        <w:t>5:30:00  a.m.</w:t>
      </w:r>
      <w:proofErr w:type="gramEnd"/>
      <w:r w:rsidRPr="001E6637">
        <w:rPr>
          <w:rFonts w:ascii="Times New Roman" w:eastAsia="Times New Roman" w:hAnsi="Times New Roman" w:cs="Times New Roman"/>
          <w:sz w:val="24"/>
          <w:szCs w:val="24"/>
        </w:rPr>
        <w:t xml:space="preserve">  del día lunes, donde se ve el arranque de la empresa.</w:t>
      </w:r>
    </w:p>
    <w:p w14:paraId="5E098A63" w14:textId="6B1FC921" w:rsidR="005F28D3" w:rsidRPr="001E6637" w:rsidRDefault="00E67844" w:rsidP="00E67844">
      <w:pPr>
        <w:spacing w:after="200" w:line="360" w:lineRule="auto"/>
        <w:contextualSpacing/>
        <w:jc w:val="both"/>
        <w:rPr>
          <w:rFonts w:ascii="Times New Roman" w:eastAsia="Times New Roman" w:hAnsi="Times New Roman" w:cs="Times New Roman"/>
          <w:sz w:val="24"/>
          <w:szCs w:val="24"/>
        </w:rPr>
      </w:pPr>
      <w:r w:rsidRPr="001E6637">
        <w:rPr>
          <w:rFonts w:ascii="Times New Roman" w:eastAsia="Times New Roman" w:hAnsi="Times New Roman" w:cs="Times New Roman"/>
          <w:sz w:val="24"/>
          <w:szCs w:val="24"/>
        </w:rPr>
        <w:lastRenderedPageBreak/>
        <w:t xml:space="preserve">Para el análisis solicitado si el voltaje nominal de operación es de 440 V entre fase y fase, durante el periodo de registro se encontró como valor máximo 483.18 V lo que representa un + 9.7 % y el valor más bajo que fue </w:t>
      </w:r>
      <w:r w:rsidR="0075775F" w:rsidRPr="001E6637">
        <w:rPr>
          <w:rFonts w:ascii="Times New Roman" w:eastAsia="Times New Roman" w:hAnsi="Times New Roman" w:cs="Times New Roman"/>
          <w:sz w:val="24"/>
          <w:szCs w:val="24"/>
        </w:rPr>
        <w:t>registrado de</w:t>
      </w:r>
      <w:r w:rsidRPr="001E6637">
        <w:rPr>
          <w:rFonts w:ascii="Times New Roman" w:eastAsia="Times New Roman" w:hAnsi="Times New Roman" w:cs="Times New Roman"/>
          <w:sz w:val="24"/>
          <w:szCs w:val="24"/>
        </w:rPr>
        <w:t xml:space="preserve"> 450.74 V lo que representa +2.23% de variación con respecto al valor nominal; es importante comentar </w:t>
      </w:r>
      <w:r w:rsidR="0075775F" w:rsidRPr="001E6637">
        <w:rPr>
          <w:rFonts w:ascii="Times New Roman" w:eastAsia="Times New Roman" w:hAnsi="Times New Roman" w:cs="Times New Roman"/>
          <w:sz w:val="24"/>
          <w:szCs w:val="24"/>
        </w:rPr>
        <w:t>que CFE</w:t>
      </w:r>
      <w:r w:rsidRPr="001E6637">
        <w:rPr>
          <w:rFonts w:ascii="Times New Roman" w:eastAsia="Times New Roman" w:hAnsi="Times New Roman" w:cs="Times New Roman"/>
          <w:sz w:val="24"/>
          <w:szCs w:val="24"/>
        </w:rPr>
        <w:t>, tiene permitido una variación máxima de   +- 10 % del valor nominal, por lo que estos valores se encuentran dentro de estos límites.</w:t>
      </w:r>
    </w:p>
    <w:p w14:paraId="05EEE5A6" w14:textId="77777777" w:rsidR="00E67844" w:rsidRPr="001E6637" w:rsidRDefault="00E67844" w:rsidP="00E67844">
      <w:pPr>
        <w:spacing w:after="200" w:line="360" w:lineRule="auto"/>
        <w:contextualSpacing/>
        <w:jc w:val="both"/>
        <w:rPr>
          <w:rFonts w:ascii="Times New Roman" w:eastAsia="Times New Roman" w:hAnsi="Times New Roman" w:cs="Times New Roman"/>
          <w:sz w:val="24"/>
          <w:szCs w:val="24"/>
        </w:rPr>
      </w:pPr>
      <w:r w:rsidRPr="001E6637">
        <w:rPr>
          <w:rFonts w:ascii="Times New Roman" w:eastAsia="Times New Roman" w:hAnsi="Times New Roman" w:cs="Times New Roman"/>
          <w:sz w:val="24"/>
          <w:szCs w:val="24"/>
        </w:rPr>
        <w:t>En caso de tener cargas eléctricas sensibles se sugiere evaluar la posibilidad de mover un TAP para disminuir una posición el voltaje, mientras se instalan más cargas eléctricas.</w:t>
      </w:r>
    </w:p>
    <w:p w14:paraId="38ECB2A6" w14:textId="63F7795D" w:rsidR="00E67844" w:rsidRDefault="00E67844" w:rsidP="00E67844">
      <w:pPr>
        <w:spacing w:after="200" w:line="360" w:lineRule="auto"/>
        <w:contextualSpacing/>
        <w:jc w:val="both"/>
        <w:rPr>
          <w:rFonts w:ascii="Times New Roman" w:eastAsia="Times New Roman" w:hAnsi="Times New Roman" w:cs="Times New Roman"/>
          <w:sz w:val="24"/>
          <w:szCs w:val="24"/>
        </w:rPr>
      </w:pPr>
      <w:r w:rsidRPr="001E6637">
        <w:rPr>
          <w:rFonts w:ascii="Times New Roman" w:eastAsia="Times New Roman" w:hAnsi="Times New Roman" w:cs="Times New Roman"/>
          <w:sz w:val="24"/>
          <w:szCs w:val="24"/>
        </w:rPr>
        <w:t>Posterior a este movimiento se deberá volver a medir para verificar el nivel de este parámetro.</w:t>
      </w:r>
    </w:p>
    <w:p w14:paraId="27F7E271" w14:textId="6BB6D3FA" w:rsidR="00855C71" w:rsidRDefault="00855C71" w:rsidP="00E67844">
      <w:pPr>
        <w:spacing w:after="200" w:line="360" w:lineRule="auto"/>
        <w:contextualSpacing/>
        <w:jc w:val="both"/>
        <w:rPr>
          <w:rFonts w:ascii="Times New Roman" w:eastAsia="Times New Roman" w:hAnsi="Times New Roman" w:cs="Times New Roman"/>
          <w:sz w:val="24"/>
          <w:szCs w:val="24"/>
        </w:rPr>
      </w:pPr>
    </w:p>
    <w:p w14:paraId="7A0B079C" w14:textId="5E34AE49" w:rsidR="00AC3B17" w:rsidRPr="001E6637" w:rsidRDefault="006654ED" w:rsidP="00AC3B17">
      <w:pPr>
        <w:spacing w:after="20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Tabla 1 Valores de voltaje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2148"/>
        <w:gridCol w:w="3076"/>
      </w:tblGrid>
      <w:tr w:rsidR="00E67844" w:rsidRPr="00735B85" w14:paraId="4C15B75B" w14:textId="77777777" w:rsidTr="00735B85">
        <w:trPr>
          <w:jc w:val="center"/>
        </w:trPr>
        <w:tc>
          <w:tcPr>
            <w:tcW w:w="7805" w:type="dxa"/>
            <w:gridSpan w:val="3"/>
            <w:shd w:val="clear" w:color="auto" w:fill="auto"/>
          </w:tcPr>
          <w:p w14:paraId="368202E7" w14:textId="19A130B5" w:rsidR="00E67844" w:rsidRPr="00735B85" w:rsidRDefault="00E67844" w:rsidP="00E67844">
            <w:pPr>
              <w:shd w:val="clear" w:color="auto" w:fill="1F4E79"/>
              <w:spacing w:after="0" w:line="240" w:lineRule="auto"/>
              <w:jc w:val="center"/>
              <w:rPr>
                <w:rFonts w:ascii="Times New Roman" w:eastAsia="Times New Roman" w:hAnsi="Times New Roman" w:cs="Times New Roman"/>
                <w:b/>
                <w:color w:val="FFFFFF"/>
                <w:sz w:val="20"/>
                <w:szCs w:val="20"/>
                <w:lang w:eastAsia="es-MX"/>
              </w:rPr>
            </w:pPr>
            <w:r w:rsidRPr="00AD2513">
              <w:rPr>
                <w:rFonts w:ascii="Times New Roman" w:eastAsia="Times New Roman" w:hAnsi="Times New Roman" w:cs="Times New Roman"/>
                <w:b/>
                <w:color w:val="FFFFFF"/>
                <w:sz w:val="20"/>
                <w:szCs w:val="20"/>
                <w:lang w:eastAsia="es-MX"/>
              </w:rPr>
              <w:t xml:space="preserve"> </w:t>
            </w:r>
            <w:r w:rsidRPr="00735B85">
              <w:rPr>
                <w:rFonts w:ascii="Times New Roman" w:eastAsia="Times New Roman" w:hAnsi="Times New Roman" w:cs="Times New Roman"/>
                <w:b/>
                <w:color w:val="FFFFFF"/>
                <w:sz w:val="20"/>
                <w:szCs w:val="20"/>
                <w:lang w:eastAsia="es-MX"/>
              </w:rPr>
              <w:t>“TRANSFORMADOR DE 1000 KVA”</w:t>
            </w:r>
          </w:p>
          <w:p w14:paraId="34B62E29" w14:textId="77777777" w:rsidR="00E67844" w:rsidRPr="00735B85" w:rsidRDefault="00E67844" w:rsidP="00E67844">
            <w:pPr>
              <w:shd w:val="clear" w:color="auto" w:fill="1F4E79"/>
              <w:spacing w:after="0" w:line="240" w:lineRule="auto"/>
              <w:jc w:val="center"/>
              <w:rPr>
                <w:rFonts w:ascii="Times New Roman" w:eastAsia="Times New Roman" w:hAnsi="Times New Roman" w:cs="Times New Roman"/>
                <w:b/>
                <w:color w:val="FFFFFF"/>
                <w:sz w:val="20"/>
                <w:szCs w:val="20"/>
                <w:lang w:eastAsia="es-MX"/>
              </w:rPr>
            </w:pPr>
            <w:r w:rsidRPr="00735B85">
              <w:rPr>
                <w:rFonts w:ascii="Times New Roman" w:eastAsia="Times New Roman" w:hAnsi="Times New Roman" w:cs="Times New Roman"/>
                <w:b/>
                <w:color w:val="FFFFFF"/>
                <w:sz w:val="20"/>
                <w:szCs w:val="20"/>
                <w:lang w:eastAsia="es-MX"/>
              </w:rPr>
              <w:t>Voltaje entre fase y fase</w:t>
            </w:r>
          </w:p>
        </w:tc>
      </w:tr>
      <w:tr w:rsidR="00E67844" w:rsidRPr="00735B85" w14:paraId="44B07604" w14:textId="77777777" w:rsidTr="00735B85">
        <w:trPr>
          <w:jc w:val="center"/>
        </w:trPr>
        <w:tc>
          <w:tcPr>
            <w:tcW w:w="2581" w:type="dxa"/>
            <w:shd w:val="clear" w:color="auto" w:fill="auto"/>
            <w:vAlign w:val="center"/>
          </w:tcPr>
          <w:p w14:paraId="7827FD70" w14:textId="77777777" w:rsidR="00E67844" w:rsidRPr="00735B85" w:rsidRDefault="00E67844" w:rsidP="00E67844">
            <w:pPr>
              <w:spacing w:after="0" w:line="240" w:lineRule="auto"/>
              <w:jc w:val="center"/>
              <w:rPr>
                <w:rFonts w:ascii="Times New Roman" w:eastAsia="Times New Roman" w:hAnsi="Times New Roman" w:cs="Times New Roman"/>
                <w:b/>
                <w:sz w:val="20"/>
                <w:szCs w:val="20"/>
                <w:lang w:eastAsia="es-MX"/>
              </w:rPr>
            </w:pPr>
          </w:p>
        </w:tc>
        <w:tc>
          <w:tcPr>
            <w:tcW w:w="2148" w:type="dxa"/>
            <w:shd w:val="clear" w:color="auto" w:fill="auto"/>
          </w:tcPr>
          <w:p w14:paraId="3132BAA8" w14:textId="77777777" w:rsidR="00E67844" w:rsidRPr="00735B85" w:rsidRDefault="00E67844" w:rsidP="00E67844">
            <w:pPr>
              <w:spacing w:after="0" w:line="240" w:lineRule="auto"/>
              <w:jc w:val="center"/>
              <w:rPr>
                <w:rFonts w:ascii="Times New Roman" w:eastAsia="Times New Roman" w:hAnsi="Times New Roman" w:cs="Times New Roman"/>
                <w:b/>
                <w:sz w:val="20"/>
                <w:szCs w:val="20"/>
                <w:lang w:eastAsia="es-MX"/>
              </w:rPr>
            </w:pPr>
            <w:r w:rsidRPr="00735B85">
              <w:rPr>
                <w:rFonts w:ascii="Times New Roman" w:eastAsia="Times New Roman" w:hAnsi="Times New Roman" w:cs="Times New Roman"/>
                <w:b/>
                <w:sz w:val="20"/>
                <w:szCs w:val="20"/>
                <w:lang w:eastAsia="es-MX"/>
              </w:rPr>
              <w:t>Máximo</w:t>
            </w:r>
          </w:p>
          <w:p w14:paraId="022F9A5F" w14:textId="77777777" w:rsidR="00E67844" w:rsidRPr="00735B85" w:rsidRDefault="00E67844" w:rsidP="00E67844">
            <w:pPr>
              <w:spacing w:after="0" w:line="240" w:lineRule="auto"/>
              <w:jc w:val="center"/>
              <w:rPr>
                <w:rFonts w:ascii="Times New Roman" w:eastAsia="Times New Roman" w:hAnsi="Times New Roman" w:cs="Times New Roman"/>
                <w:b/>
                <w:sz w:val="20"/>
                <w:szCs w:val="20"/>
                <w:lang w:eastAsia="es-MX"/>
              </w:rPr>
            </w:pPr>
            <w:r w:rsidRPr="00735B85">
              <w:rPr>
                <w:rFonts w:ascii="Times New Roman" w:eastAsia="Times New Roman" w:hAnsi="Times New Roman" w:cs="Times New Roman"/>
                <w:b/>
                <w:sz w:val="20"/>
                <w:szCs w:val="20"/>
                <w:lang w:eastAsia="es-MX"/>
              </w:rPr>
              <w:t>18/04/2021</w:t>
            </w:r>
          </w:p>
          <w:p w14:paraId="7741F218" w14:textId="77777777" w:rsidR="00E67844" w:rsidRPr="00735B85" w:rsidRDefault="00E67844" w:rsidP="00E67844">
            <w:pPr>
              <w:spacing w:after="0" w:line="240" w:lineRule="auto"/>
              <w:jc w:val="center"/>
              <w:rPr>
                <w:rFonts w:ascii="Times New Roman" w:eastAsia="Times New Roman" w:hAnsi="Times New Roman" w:cs="Times New Roman"/>
                <w:b/>
                <w:sz w:val="20"/>
                <w:szCs w:val="20"/>
                <w:lang w:eastAsia="es-MX"/>
              </w:rPr>
            </w:pPr>
            <w:r w:rsidRPr="00735B85">
              <w:rPr>
                <w:rFonts w:ascii="Times New Roman" w:eastAsia="Times New Roman" w:hAnsi="Times New Roman" w:cs="Times New Roman"/>
                <w:b/>
                <w:sz w:val="20"/>
                <w:szCs w:val="20"/>
                <w:lang w:eastAsia="es-MX"/>
              </w:rPr>
              <w:t>3:45:00</w:t>
            </w:r>
          </w:p>
        </w:tc>
        <w:tc>
          <w:tcPr>
            <w:tcW w:w="3076" w:type="dxa"/>
            <w:shd w:val="clear" w:color="auto" w:fill="auto"/>
          </w:tcPr>
          <w:p w14:paraId="37F17CC8" w14:textId="77777777" w:rsidR="00E67844" w:rsidRPr="00735B85" w:rsidRDefault="00E67844" w:rsidP="00E67844">
            <w:pPr>
              <w:spacing w:after="0" w:line="240" w:lineRule="auto"/>
              <w:jc w:val="center"/>
              <w:rPr>
                <w:rFonts w:ascii="Times New Roman" w:eastAsia="Times New Roman" w:hAnsi="Times New Roman" w:cs="Times New Roman"/>
                <w:b/>
                <w:sz w:val="20"/>
                <w:szCs w:val="20"/>
                <w:lang w:eastAsia="es-MX"/>
              </w:rPr>
            </w:pPr>
            <w:r w:rsidRPr="00735B85">
              <w:rPr>
                <w:rFonts w:ascii="Times New Roman" w:eastAsia="Times New Roman" w:hAnsi="Times New Roman" w:cs="Times New Roman"/>
                <w:b/>
                <w:sz w:val="20"/>
                <w:szCs w:val="20"/>
                <w:lang w:eastAsia="es-MX"/>
              </w:rPr>
              <w:t xml:space="preserve">Mínimo </w:t>
            </w:r>
          </w:p>
          <w:p w14:paraId="464CCB04" w14:textId="77777777" w:rsidR="00E67844" w:rsidRPr="00735B85" w:rsidRDefault="00E67844" w:rsidP="00E67844">
            <w:pPr>
              <w:spacing w:after="0" w:line="240" w:lineRule="auto"/>
              <w:jc w:val="center"/>
              <w:rPr>
                <w:rFonts w:ascii="Times New Roman" w:eastAsia="Times New Roman" w:hAnsi="Times New Roman" w:cs="Times New Roman"/>
                <w:b/>
                <w:sz w:val="20"/>
                <w:szCs w:val="20"/>
                <w:lang w:eastAsia="es-MX"/>
              </w:rPr>
            </w:pPr>
            <w:r w:rsidRPr="00735B85">
              <w:rPr>
                <w:rFonts w:ascii="Times New Roman" w:eastAsia="Times New Roman" w:hAnsi="Times New Roman" w:cs="Times New Roman"/>
                <w:b/>
                <w:sz w:val="20"/>
                <w:szCs w:val="20"/>
                <w:lang w:eastAsia="es-MX"/>
              </w:rPr>
              <w:t>21/04/2021</w:t>
            </w:r>
          </w:p>
          <w:p w14:paraId="0B152170" w14:textId="77777777" w:rsidR="00E67844" w:rsidRPr="00735B85" w:rsidRDefault="00E67844" w:rsidP="00E67844">
            <w:pPr>
              <w:spacing w:after="0" w:line="240" w:lineRule="auto"/>
              <w:jc w:val="center"/>
              <w:rPr>
                <w:rFonts w:ascii="Times New Roman" w:eastAsia="Times New Roman" w:hAnsi="Times New Roman" w:cs="Times New Roman"/>
                <w:b/>
                <w:sz w:val="20"/>
                <w:szCs w:val="20"/>
                <w:lang w:eastAsia="es-MX"/>
              </w:rPr>
            </w:pPr>
            <w:r w:rsidRPr="00735B85">
              <w:rPr>
                <w:rFonts w:ascii="Times New Roman" w:eastAsia="Times New Roman" w:hAnsi="Times New Roman" w:cs="Times New Roman"/>
                <w:b/>
                <w:sz w:val="20"/>
                <w:szCs w:val="20"/>
                <w:lang w:eastAsia="es-MX"/>
              </w:rPr>
              <w:t>07:35:00</w:t>
            </w:r>
          </w:p>
        </w:tc>
      </w:tr>
      <w:tr w:rsidR="00E67844" w:rsidRPr="00735B85" w14:paraId="4903CA7D" w14:textId="77777777" w:rsidTr="00735B85">
        <w:trPr>
          <w:jc w:val="center"/>
        </w:trPr>
        <w:tc>
          <w:tcPr>
            <w:tcW w:w="2581" w:type="dxa"/>
            <w:shd w:val="clear" w:color="auto" w:fill="auto"/>
          </w:tcPr>
          <w:p w14:paraId="40AC575D" w14:textId="77777777" w:rsidR="00E67844" w:rsidRPr="00735B85" w:rsidRDefault="00E67844" w:rsidP="00E67844">
            <w:pPr>
              <w:spacing w:after="0" w:line="360" w:lineRule="auto"/>
              <w:jc w:val="center"/>
              <w:rPr>
                <w:rFonts w:ascii="Times New Roman" w:eastAsia="Times New Roman" w:hAnsi="Times New Roman" w:cs="Times New Roman"/>
                <w:b/>
                <w:sz w:val="20"/>
                <w:szCs w:val="20"/>
                <w:lang w:eastAsia="es-MX"/>
              </w:rPr>
            </w:pPr>
            <w:r w:rsidRPr="00735B85">
              <w:rPr>
                <w:rFonts w:ascii="Times New Roman" w:eastAsia="Times New Roman" w:hAnsi="Times New Roman" w:cs="Times New Roman"/>
                <w:b/>
                <w:sz w:val="20"/>
                <w:szCs w:val="20"/>
                <w:lang w:eastAsia="es-MX"/>
              </w:rPr>
              <w:t>Fase 1 y Fase 2</w:t>
            </w:r>
          </w:p>
        </w:tc>
        <w:tc>
          <w:tcPr>
            <w:tcW w:w="2148" w:type="dxa"/>
            <w:shd w:val="clear" w:color="auto" w:fill="auto"/>
          </w:tcPr>
          <w:p w14:paraId="2EA05172" w14:textId="77777777" w:rsidR="00E67844" w:rsidRPr="00735B85" w:rsidRDefault="00E67844" w:rsidP="00E67844">
            <w:pPr>
              <w:spacing w:after="0" w:line="360" w:lineRule="auto"/>
              <w:jc w:val="center"/>
              <w:rPr>
                <w:rFonts w:ascii="Times New Roman" w:eastAsia="Times New Roman" w:hAnsi="Times New Roman" w:cs="Times New Roman"/>
                <w:sz w:val="20"/>
                <w:szCs w:val="20"/>
                <w:lang w:eastAsia="es-MX"/>
              </w:rPr>
            </w:pPr>
            <w:r w:rsidRPr="00735B85">
              <w:rPr>
                <w:rFonts w:ascii="Times New Roman" w:eastAsia="Times New Roman" w:hAnsi="Times New Roman" w:cs="Times New Roman"/>
                <w:sz w:val="20"/>
                <w:szCs w:val="20"/>
                <w:lang w:eastAsia="es-MX"/>
              </w:rPr>
              <w:t>479.97 Volts</w:t>
            </w:r>
          </w:p>
        </w:tc>
        <w:tc>
          <w:tcPr>
            <w:tcW w:w="3076" w:type="dxa"/>
            <w:shd w:val="clear" w:color="auto" w:fill="auto"/>
          </w:tcPr>
          <w:p w14:paraId="576140E7" w14:textId="77777777" w:rsidR="00E67844" w:rsidRPr="00735B85" w:rsidRDefault="00E67844" w:rsidP="00E67844">
            <w:pPr>
              <w:spacing w:after="0" w:line="360" w:lineRule="auto"/>
              <w:jc w:val="center"/>
              <w:rPr>
                <w:rFonts w:ascii="Times New Roman" w:eastAsia="Times New Roman" w:hAnsi="Times New Roman" w:cs="Times New Roman"/>
                <w:sz w:val="20"/>
                <w:szCs w:val="20"/>
                <w:lang w:eastAsia="es-MX"/>
              </w:rPr>
            </w:pPr>
            <w:r w:rsidRPr="00735B85">
              <w:rPr>
                <w:rFonts w:ascii="Times New Roman" w:eastAsia="Times New Roman" w:hAnsi="Times New Roman" w:cs="Times New Roman"/>
                <w:sz w:val="20"/>
                <w:szCs w:val="20"/>
                <w:lang w:eastAsia="es-MX"/>
              </w:rPr>
              <w:t>450.74 Volts</w:t>
            </w:r>
          </w:p>
        </w:tc>
      </w:tr>
      <w:tr w:rsidR="00E67844" w:rsidRPr="00735B85" w14:paraId="3D9EB47B" w14:textId="77777777" w:rsidTr="00735B85">
        <w:trPr>
          <w:jc w:val="center"/>
        </w:trPr>
        <w:tc>
          <w:tcPr>
            <w:tcW w:w="2581" w:type="dxa"/>
            <w:shd w:val="clear" w:color="auto" w:fill="auto"/>
          </w:tcPr>
          <w:p w14:paraId="317BFED1" w14:textId="77777777" w:rsidR="00E67844" w:rsidRPr="00735B85" w:rsidRDefault="00E67844" w:rsidP="00E67844">
            <w:pPr>
              <w:spacing w:after="0" w:line="360" w:lineRule="auto"/>
              <w:jc w:val="center"/>
              <w:rPr>
                <w:rFonts w:ascii="Times New Roman" w:eastAsia="Times New Roman" w:hAnsi="Times New Roman" w:cs="Times New Roman"/>
                <w:b/>
                <w:sz w:val="20"/>
                <w:szCs w:val="20"/>
                <w:lang w:eastAsia="es-MX"/>
              </w:rPr>
            </w:pPr>
            <w:r w:rsidRPr="00735B85">
              <w:rPr>
                <w:rFonts w:ascii="Times New Roman" w:eastAsia="Times New Roman" w:hAnsi="Times New Roman" w:cs="Times New Roman"/>
                <w:b/>
                <w:sz w:val="20"/>
                <w:szCs w:val="20"/>
                <w:lang w:eastAsia="es-MX"/>
              </w:rPr>
              <w:t>Fase 2 y Fase 3</w:t>
            </w:r>
          </w:p>
        </w:tc>
        <w:tc>
          <w:tcPr>
            <w:tcW w:w="2148" w:type="dxa"/>
            <w:shd w:val="clear" w:color="auto" w:fill="auto"/>
          </w:tcPr>
          <w:p w14:paraId="7CEB76DB" w14:textId="77777777" w:rsidR="00E67844" w:rsidRPr="00735B85" w:rsidRDefault="00E67844" w:rsidP="00E67844">
            <w:pPr>
              <w:spacing w:after="0" w:line="360" w:lineRule="auto"/>
              <w:jc w:val="center"/>
              <w:rPr>
                <w:rFonts w:ascii="Times New Roman" w:eastAsia="Times New Roman" w:hAnsi="Times New Roman" w:cs="Times New Roman"/>
                <w:sz w:val="20"/>
                <w:szCs w:val="20"/>
                <w:lang w:eastAsia="es-MX"/>
              </w:rPr>
            </w:pPr>
            <w:r w:rsidRPr="00735B85">
              <w:rPr>
                <w:rFonts w:ascii="Times New Roman" w:eastAsia="Times New Roman" w:hAnsi="Times New Roman" w:cs="Times New Roman"/>
                <w:sz w:val="20"/>
                <w:szCs w:val="20"/>
                <w:lang w:eastAsia="es-MX"/>
              </w:rPr>
              <w:t>483.18 Volts</w:t>
            </w:r>
          </w:p>
        </w:tc>
        <w:tc>
          <w:tcPr>
            <w:tcW w:w="3076" w:type="dxa"/>
            <w:shd w:val="clear" w:color="auto" w:fill="auto"/>
          </w:tcPr>
          <w:p w14:paraId="703BB514" w14:textId="77777777" w:rsidR="00E67844" w:rsidRPr="00735B85" w:rsidRDefault="00E67844" w:rsidP="00E67844">
            <w:pPr>
              <w:spacing w:after="0" w:line="360" w:lineRule="auto"/>
              <w:jc w:val="center"/>
              <w:rPr>
                <w:rFonts w:ascii="Times New Roman" w:eastAsia="Times New Roman" w:hAnsi="Times New Roman" w:cs="Times New Roman"/>
                <w:sz w:val="20"/>
                <w:szCs w:val="20"/>
                <w:lang w:eastAsia="es-MX"/>
              </w:rPr>
            </w:pPr>
            <w:r w:rsidRPr="00735B85">
              <w:rPr>
                <w:rFonts w:ascii="Times New Roman" w:eastAsia="Times New Roman" w:hAnsi="Times New Roman" w:cs="Times New Roman"/>
                <w:sz w:val="20"/>
                <w:szCs w:val="20"/>
                <w:lang w:eastAsia="es-MX"/>
              </w:rPr>
              <w:t>453.62 Volts</w:t>
            </w:r>
          </w:p>
        </w:tc>
      </w:tr>
      <w:tr w:rsidR="00E67844" w:rsidRPr="00AD2513" w14:paraId="38256DE8" w14:textId="77777777" w:rsidTr="00735B85">
        <w:trPr>
          <w:jc w:val="center"/>
        </w:trPr>
        <w:tc>
          <w:tcPr>
            <w:tcW w:w="2581" w:type="dxa"/>
            <w:shd w:val="clear" w:color="auto" w:fill="auto"/>
          </w:tcPr>
          <w:p w14:paraId="0C7EA209" w14:textId="77777777" w:rsidR="00E67844" w:rsidRPr="00735B85" w:rsidRDefault="00E67844" w:rsidP="00E67844">
            <w:pPr>
              <w:spacing w:after="0" w:line="360" w:lineRule="auto"/>
              <w:jc w:val="center"/>
              <w:rPr>
                <w:rFonts w:ascii="Times New Roman" w:eastAsia="Times New Roman" w:hAnsi="Times New Roman" w:cs="Times New Roman"/>
                <w:b/>
                <w:sz w:val="20"/>
                <w:szCs w:val="20"/>
                <w:lang w:eastAsia="es-MX"/>
              </w:rPr>
            </w:pPr>
            <w:r w:rsidRPr="00735B85">
              <w:rPr>
                <w:rFonts w:ascii="Times New Roman" w:eastAsia="Times New Roman" w:hAnsi="Times New Roman" w:cs="Times New Roman"/>
                <w:b/>
                <w:sz w:val="20"/>
                <w:szCs w:val="20"/>
                <w:lang w:eastAsia="es-MX"/>
              </w:rPr>
              <w:t>Fase 3 y Fase1</w:t>
            </w:r>
          </w:p>
        </w:tc>
        <w:tc>
          <w:tcPr>
            <w:tcW w:w="2148" w:type="dxa"/>
            <w:shd w:val="clear" w:color="auto" w:fill="auto"/>
          </w:tcPr>
          <w:p w14:paraId="711AF474" w14:textId="77777777" w:rsidR="00E67844" w:rsidRPr="00735B85" w:rsidRDefault="00E67844" w:rsidP="00E67844">
            <w:pPr>
              <w:spacing w:after="0" w:line="360" w:lineRule="auto"/>
              <w:jc w:val="center"/>
              <w:rPr>
                <w:rFonts w:ascii="Times New Roman" w:eastAsia="Times New Roman" w:hAnsi="Times New Roman" w:cs="Times New Roman"/>
                <w:sz w:val="20"/>
                <w:szCs w:val="20"/>
                <w:lang w:eastAsia="es-MX"/>
              </w:rPr>
            </w:pPr>
            <w:r w:rsidRPr="00735B85">
              <w:rPr>
                <w:rFonts w:ascii="Times New Roman" w:eastAsia="Times New Roman" w:hAnsi="Times New Roman" w:cs="Times New Roman"/>
                <w:sz w:val="20"/>
                <w:szCs w:val="20"/>
                <w:lang w:eastAsia="es-MX"/>
              </w:rPr>
              <w:t>481.51 Volts</w:t>
            </w:r>
          </w:p>
        </w:tc>
        <w:tc>
          <w:tcPr>
            <w:tcW w:w="3076" w:type="dxa"/>
            <w:shd w:val="clear" w:color="auto" w:fill="auto"/>
          </w:tcPr>
          <w:p w14:paraId="32210765" w14:textId="77777777" w:rsidR="00E67844" w:rsidRPr="00AD2513" w:rsidRDefault="00E67844" w:rsidP="00E67844">
            <w:pPr>
              <w:spacing w:after="0" w:line="360" w:lineRule="auto"/>
              <w:jc w:val="center"/>
              <w:rPr>
                <w:rFonts w:ascii="Times New Roman" w:eastAsia="Times New Roman" w:hAnsi="Times New Roman" w:cs="Times New Roman"/>
                <w:sz w:val="20"/>
                <w:szCs w:val="20"/>
                <w:lang w:eastAsia="es-MX"/>
              </w:rPr>
            </w:pPr>
            <w:r w:rsidRPr="00735B85">
              <w:rPr>
                <w:rFonts w:ascii="Times New Roman" w:eastAsia="Times New Roman" w:hAnsi="Times New Roman" w:cs="Times New Roman"/>
                <w:sz w:val="20"/>
                <w:szCs w:val="20"/>
                <w:lang w:eastAsia="es-MX"/>
              </w:rPr>
              <w:t>452.77 Volts</w:t>
            </w:r>
          </w:p>
        </w:tc>
      </w:tr>
    </w:tbl>
    <w:p w14:paraId="0EF62A50" w14:textId="18BD5825" w:rsidR="00E67844" w:rsidRDefault="00E67844" w:rsidP="00623E2F">
      <w:pPr>
        <w:spacing w:after="200" w:line="360" w:lineRule="auto"/>
        <w:contextualSpacing/>
        <w:jc w:val="center"/>
        <w:rPr>
          <w:rFonts w:ascii="Times New Roman" w:eastAsia="Times New Roman" w:hAnsi="Times New Roman" w:cs="Times New Roman"/>
          <w:sz w:val="20"/>
          <w:szCs w:val="20"/>
        </w:rPr>
      </w:pPr>
    </w:p>
    <w:p w14:paraId="3A2E5F17" w14:textId="6925B08F" w:rsidR="00623E2F" w:rsidRPr="00C30AED" w:rsidRDefault="00623E2F" w:rsidP="00623E2F">
      <w:pPr>
        <w:spacing w:after="200" w:line="360" w:lineRule="auto"/>
        <w:contextualSpacing/>
        <w:jc w:val="center"/>
        <w:rPr>
          <w:rFonts w:ascii="Times New Roman" w:eastAsia="Times New Roman" w:hAnsi="Times New Roman" w:cs="Times New Roman"/>
          <w:sz w:val="24"/>
          <w:szCs w:val="24"/>
        </w:rPr>
      </w:pPr>
      <w:r w:rsidRPr="00C30AED">
        <w:rPr>
          <w:rFonts w:ascii="Times New Roman" w:eastAsia="Times New Roman" w:hAnsi="Times New Roman" w:cs="Times New Roman"/>
          <w:sz w:val="24"/>
          <w:szCs w:val="24"/>
        </w:rPr>
        <w:t>Fuente</w:t>
      </w:r>
      <w:r w:rsidR="00C30AED" w:rsidRPr="00C30AED">
        <w:rPr>
          <w:rFonts w:ascii="Times New Roman" w:eastAsia="Times New Roman" w:hAnsi="Times New Roman" w:cs="Times New Roman"/>
          <w:sz w:val="24"/>
          <w:szCs w:val="24"/>
        </w:rPr>
        <w:t xml:space="preserve"> Elaboración</w:t>
      </w:r>
      <w:r w:rsidRPr="00C30AED">
        <w:rPr>
          <w:rFonts w:ascii="Times New Roman" w:eastAsia="Times New Roman" w:hAnsi="Times New Roman" w:cs="Times New Roman"/>
          <w:sz w:val="24"/>
          <w:szCs w:val="24"/>
        </w:rPr>
        <w:t>: Propia</w:t>
      </w:r>
    </w:p>
    <w:p w14:paraId="03C67122" w14:textId="77777777" w:rsidR="00370853" w:rsidRPr="00DE314A" w:rsidRDefault="00370853" w:rsidP="00370853">
      <w:pPr>
        <w:spacing w:after="200" w:line="360" w:lineRule="auto"/>
        <w:contextualSpacing/>
        <w:jc w:val="both"/>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En caso de tener cargas eléctricas sensibles se sugiere evaluar la posibilidad de mover un TAP para disminuir una posición el voltaje, mientras se instalan más cargas eléctricas.</w:t>
      </w:r>
    </w:p>
    <w:p w14:paraId="32EB3113" w14:textId="5E1D765F" w:rsidR="00370853" w:rsidRPr="00DE314A" w:rsidRDefault="00370853" w:rsidP="00370853">
      <w:pPr>
        <w:spacing w:after="200" w:line="360" w:lineRule="auto"/>
        <w:contextualSpacing/>
        <w:jc w:val="both"/>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Posterior a este movimiento se deberá volver a medir para verificar el nivel de este parámetro</w:t>
      </w:r>
    </w:p>
    <w:p w14:paraId="46691F44" w14:textId="26132DA4" w:rsidR="00DE314A" w:rsidRDefault="00DE314A" w:rsidP="00370853">
      <w:pPr>
        <w:spacing w:after="200" w:line="360" w:lineRule="auto"/>
        <w:contextualSpacing/>
        <w:jc w:val="both"/>
        <w:rPr>
          <w:rFonts w:ascii="Times New Roman" w:eastAsia="Times New Roman" w:hAnsi="Times New Roman" w:cs="Times New Roman"/>
          <w:b/>
          <w:sz w:val="24"/>
          <w:szCs w:val="24"/>
        </w:rPr>
      </w:pPr>
    </w:p>
    <w:p w14:paraId="48CAA333" w14:textId="20E3C554" w:rsidR="00735B85" w:rsidRDefault="00735B85" w:rsidP="00370853">
      <w:pPr>
        <w:spacing w:after="200" w:line="360" w:lineRule="auto"/>
        <w:contextualSpacing/>
        <w:jc w:val="both"/>
        <w:rPr>
          <w:rFonts w:ascii="Times New Roman" w:eastAsia="Times New Roman" w:hAnsi="Times New Roman" w:cs="Times New Roman"/>
          <w:b/>
          <w:sz w:val="24"/>
          <w:szCs w:val="24"/>
        </w:rPr>
      </w:pPr>
    </w:p>
    <w:p w14:paraId="5D15ED46" w14:textId="2D3C7464" w:rsidR="00735B85" w:rsidRDefault="00735B85" w:rsidP="00370853">
      <w:pPr>
        <w:spacing w:after="200" w:line="360" w:lineRule="auto"/>
        <w:contextualSpacing/>
        <w:jc w:val="both"/>
        <w:rPr>
          <w:rFonts w:ascii="Times New Roman" w:eastAsia="Times New Roman" w:hAnsi="Times New Roman" w:cs="Times New Roman"/>
          <w:b/>
          <w:sz w:val="24"/>
          <w:szCs w:val="24"/>
        </w:rPr>
      </w:pPr>
    </w:p>
    <w:p w14:paraId="0349F1A1" w14:textId="77777777" w:rsidR="00735B85" w:rsidRDefault="00735B85" w:rsidP="00370853">
      <w:pPr>
        <w:spacing w:after="200" w:line="360" w:lineRule="auto"/>
        <w:contextualSpacing/>
        <w:jc w:val="both"/>
        <w:rPr>
          <w:rFonts w:ascii="Times New Roman" w:eastAsia="Times New Roman" w:hAnsi="Times New Roman" w:cs="Times New Roman"/>
          <w:b/>
          <w:sz w:val="24"/>
          <w:szCs w:val="24"/>
        </w:rPr>
      </w:pPr>
    </w:p>
    <w:p w14:paraId="4B0481DE" w14:textId="77777777" w:rsidR="00A16187" w:rsidRDefault="00A16187" w:rsidP="00370853">
      <w:pPr>
        <w:spacing w:after="200" w:line="360" w:lineRule="auto"/>
        <w:contextualSpacing/>
        <w:jc w:val="both"/>
        <w:rPr>
          <w:rFonts w:ascii="Times New Roman" w:eastAsia="Times New Roman" w:hAnsi="Times New Roman" w:cs="Times New Roman"/>
          <w:b/>
          <w:sz w:val="24"/>
          <w:szCs w:val="24"/>
        </w:rPr>
      </w:pPr>
    </w:p>
    <w:p w14:paraId="06F6EC48" w14:textId="77777777" w:rsidR="00A16187" w:rsidRDefault="00A16187" w:rsidP="00370853">
      <w:pPr>
        <w:spacing w:after="200" w:line="360" w:lineRule="auto"/>
        <w:contextualSpacing/>
        <w:jc w:val="both"/>
        <w:rPr>
          <w:rFonts w:ascii="Times New Roman" w:eastAsia="Times New Roman" w:hAnsi="Times New Roman" w:cs="Times New Roman"/>
          <w:b/>
          <w:sz w:val="24"/>
          <w:szCs w:val="24"/>
        </w:rPr>
      </w:pPr>
    </w:p>
    <w:p w14:paraId="49D33656" w14:textId="77777777" w:rsidR="00A16187" w:rsidRDefault="00A16187" w:rsidP="00370853">
      <w:pPr>
        <w:spacing w:after="200" w:line="360" w:lineRule="auto"/>
        <w:contextualSpacing/>
        <w:jc w:val="both"/>
        <w:rPr>
          <w:rFonts w:ascii="Times New Roman" w:eastAsia="Times New Roman" w:hAnsi="Times New Roman" w:cs="Times New Roman"/>
          <w:b/>
          <w:sz w:val="24"/>
          <w:szCs w:val="24"/>
        </w:rPr>
      </w:pPr>
    </w:p>
    <w:p w14:paraId="46D85337" w14:textId="77777777" w:rsidR="00A16187" w:rsidRDefault="00A16187" w:rsidP="00370853">
      <w:pPr>
        <w:spacing w:after="200" w:line="360" w:lineRule="auto"/>
        <w:contextualSpacing/>
        <w:jc w:val="both"/>
        <w:rPr>
          <w:rFonts w:ascii="Times New Roman" w:eastAsia="Times New Roman" w:hAnsi="Times New Roman" w:cs="Times New Roman"/>
          <w:b/>
          <w:sz w:val="24"/>
          <w:szCs w:val="24"/>
        </w:rPr>
      </w:pPr>
    </w:p>
    <w:p w14:paraId="73FD33E1" w14:textId="77777777" w:rsidR="00A16187" w:rsidRDefault="00A16187" w:rsidP="00370853">
      <w:pPr>
        <w:spacing w:after="200" w:line="360" w:lineRule="auto"/>
        <w:contextualSpacing/>
        <w:jc w:val="both"/>
        <w:rPr>
          <w:rFonts w:ascii="Times New Roman" w:eastAsia="Times New Roman" w:hAnsi="Times New Roman" w:cs="Times New Roman"/>
          <w:b/>
          <w:sz w:val="24"/>
          <w:szCs w:val="24"/>
        </w:rPr>
      </w:pPr>
    </w:p>
    <w:p w14:paraId="53BC22D7" w14:textId="77777777" w:rsidR="00A16187" w:rsidRDefault="00A16187" w:rsidP="00370853">
      <w:pPr>
        <w:spacing w:after="200" w:line="360" w:lineRule="auto"/>
        <w:contextualSpacing/>
        <w:jc w:val="both"/>
        <w:rPr>
          <w:rFonts w:ascii="Times New Roman" w:eastAsia="Times New Roman" w:hAnsi="Times New Roman" w:cs="Times New Roman"/>
          <w:b/>
          <w:sz w:val="24"/>
          <w:szCs w:val="24"/>
        </w:rPr>
      </w:pPr>
    </w:p>
    <w:p w14:paraId="739185B8" w14:textId="77777777" w:rsidR="00A16187" w:rsidRDefault="00A16187" w:rsidP="00370853">
      <w:pPr>
        <w:spacing w:after="200" w:line="360" w:lineRule="auto"/>
        <w:contextualSpacing/>
        <w:jc w:val="both"/>
        <w:rPr>
          <w:rFonts w:ascii="Times New Roman" w:eastAsia="Times New Roman" w:hAnsi="Times New Roman" w:cs="Times New Roman"/>
          <w:b/>
          <w:sz w:val="24"/>
          <w:szCs w:val="24"/>
        </w:rPr>
      </w:pPr>
    </w:p>
    <w:p w14:paraId="2B5312EC" w14:textId="7FF71EE4" w:rsidR="00370853" w:rsidRDefault="00370853" w:rsidP="00370853">
      <w:pPr>
        <w:spacing w:after="200" w:line="360" w:lineRule="auto"/>
        <w:contextualSpacing/>
        <w:jc w:val="both"/>
        <w:rPr>
          <w:rFonts w:ascii="Times New Roman" w:eastAsia="Times New Roman" w:hAnsi="Times New Roman" w:cs="Times New Roman"/>
          <w:b/>
          <w:sz w:val="24"/>
          <w:szCs w:val="24"/>
        </w:rPr>
      </w:pPr>
      <w:r w:rsidRPr="00DE314A">
        <w:rPr>
          <w:rFonts w:ascii="Times New Roman" w:eastAsia="Times New Roman" w:hAnsi="Times New Roman" w:cs="Times New Roman"/>
          <w:b/>
          <w:sz w:val="24"/>
          <w:szCs w:val="24"/>
        </w:rPr>
        <w:lastRenderedPageBreak/>
        <w:t>Gráfica de frecuencia</w:t>
      </w:r>
    </w:p>
    <w:p w14:paraId="42E140D9" w14:textId="77777777" w:rsidR="00D17220" w:rsidRPr="00606869" w:rsidRDefault="00D17220" w:rsidP="00D17220">
      <w:pPr>
        <w:spacing w:after="200" w:line="360" w:lineRule="auto"/>
        <w:contextualSpacing/>
        <w:jc w:val="center"/>
        <w:rPr>
          <w:rFonts w:ascii="Times New Roman" w:eastAsia="Times New Roman" w:hAnsi="Times New Roman" w:cs="Times New Roman"/>
          <w:bCs/>
          <w:sz w:val="24"/>
          <w:szCs w:val="24"/>
        </w:rPr>
      </w:pPr>
      <w:r w:rsidRPr="00606869">
        <w:rPr>
          <w:rFonts w:ascii="Times New Roman" w:eastAsia="Times New Roman" w:hAnsi="Times New Roman" w:cs="Times New Roman"/>
          <w:bCs/>
          <w:sz w:val="24"/>
          <w:szCs w:val="24"/>
        </w:rPr>
        <w:t>Figura 4 Gráfica de frecuencia</w:t>
      </w:r>
    </w:p>
    <w:p w14:paraId="1B91D189" w14:textId="50228E58" w:rsidR="006737CA" w:rsidRDefault="006737CA" w:rsidP="006737CA">
      <w:pPr>
        <w:spacing w:after="200" w:line="360" w:lineRule="auto"/>
        <w:contextualSpacing/>
        <w:jc w:val="center"/>
        <w:rPr>
          <w:rFonts w:ascii="Times New Roman" w:eastAsia="Times New Roman" w:hAnsi="Times New Roman" w:cs="Times New Roman"/>
          <w:b/>
          <w:sz w:val="20"/>
          <w:szCs w:val="20"/>
        </w:rPr>
      </w:pPr>
      <w:r w:rsidRPr="00AD2513">
        <w:rPr>
          <w:rFonts w:ascii="Times New Roman" w:eastAsia="Times New Roman" w:hAnsi="Times New Roman" w:cs="Times New Roman"/>
          <w:noProof/>
          <w:sz w:val="20"/>
          <w:szCs w:val="20"/>
          <w:lang w:eastAsia="es-MX"/>
        </w:rPr>
        <w:drawing>
          <wp:inline distT="0" distB="0" distL="0" distR="0" wp14:anchorId="1FDD3443" wp14:editId="0E66474B">
            <wp:extent cx="4688205" cy="2515972"/>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2110" cy="2523434"/>
                    </a:xfrm>
                    <a:prstGeom prst="rect">
                      <a:avLst/>
                    </a:prstGeom>
                    <a:noFill/>
                    <a:ln>
                      <a:noFill/>
                    </a:ln>
                  </pic:spPr>
                </pic:pic>
              </a:graphicData>
            </a:graphic>
          </wp:inline>
        </w:drawing>
      </w:r>
    </w:p>
    <w:p w14:paraId="1D186C85" w14:textId="32679FC3" w:rsidR="001202CB" w:rsidRPr="00606869" w:rsidRDefault="00C5019C" w:rsidP="006737CA">
      <w:pPr>
        <w:spacing w:after="200" w:line="360" w:lineRule="auto"/>
        <w:contextualSpacing/>
        <w:jc w:val="center"/>
        <w:rPr>
          <w:rFonts w:ascii="Times New Roman" w:eastAsia="Times New Roman" w:hAnsi="Times New Roman" w:cs="Times New Roman"/>
          <w:bCs/>
          <w:sz w:val="24"/>
          <w:szCs w:val="24"/>
        </w:rPr>
      </w:pPr>
      <w:r w:rsidRPr="00606869">
        <w:rPr>
          <w:rFonts w:ascii="Times New Roman" w:eastAsia="Times New Roman" w:hAnsi="Times New Roman" w:cs="Times New Roman"/>
          <w:bCs/>
          <w:sz w:val="24"/>
          <w:szCs w:val="24"/>
        </w:rPr>
        <w:t>Fuente:</w:t>
      </w:r>
      <w:r w:rsidR="00C30AED" w:rsidRPr="00C30AED">
        <w:rPr>
          <w:rFonts w:ascii="Times New Roman" w:eastAsia="Times New Roman" w:hAnsi="Times New Roman" w:cs="Times New Roman"/>
          <w:sz w:val="24"/>
          <w:szCs w:val="24"/>
        </w:rPr>
        <w:t xml:space="preserve"> </w:t>
      </w:r>
      <w:r w:rsidR="00C30AED">
        <w:rPr>
          <w:rFonts w:ascii="Times New Roman" w:eastAsia="Times New Roman" w:hAnsi="Times New Roman" w:cs="Times New Roman"/>
          <w:sz w:val="24"/>
          <w:szCs w:val="24"/>
        </w:rPr>
        <w:t>Elaboración</w:t>
      </w:r>
      <w:r w:rsidRPr="00606869">
        <w:rPr>
          <w:rFonts w:ascii="Times New Roman" w:eastAsia="Times New Roman" w:hAnsi="Times New Roman" w:cs="Times New Roman"/>
          <w:bCs/>
          <w:sz w:val="24"/>
          <w:szCs w:val="24"/>
        </w:rPr>
        <w:t xml:space="preserve"> Propia</w:t>
      </w:r>
    </w:p>
    <w:p w14:paraId="028540E9" w14:textId="3B78351D" w:rsidR="00B161FD" w:rsidRPr="00DE314A" w:rsidRDefault="00B161FD" w:rsidP="00B161FD">
      <w:pPr>
        <w:spacing w:after="200" w:line="360" w:lineRule="auto"/>
        <w:contextualSpacing/>
        <w:jc w:val="both"/>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En la gráfica se muestra la frecuencia instantánea registrada durante el periodo de medición, de igual forma se compararán los valores registrados:</w:t>
      </w:r>
    </w:p>
    <w:p w14:paraId="2815B869" w14:textId="0A05091B" w:rsidR="00B161FD" w:rsidRPr="00DE314A" w:rsidRDefault="00B161FD" w:rsidP="00B161FD">
      <w:pPr>
        <w:spacing w:after="200" w:line="360" w:lineRule="auto"/>
        <w:contextualSpacing/>
        <w:jc w:val="both"/>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 xml:space="preserve">El valor de la frecuencia registrado MAXIMO es de 60.04 Hz él y el valor MÍNIMO de 59.94 Hz </w:t>
      </w:r>
    </w:p>
    <w:p w14:paraId="7B9B3999" w14:textId="77777777" w:rsidR="00B161FD" w:rsidRPr="00DE314A" w:rsidRDefault="00B161FD" w:rsidP="00B161FD">
      <w:pPr>
        <w:spacing w:after="200" w:line="360" w:lineRule="auto"/>
        <w:contextualSpacing/>
        <w:jc w:val="both"/>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Se aprecia que el valor de la frecuencia registrado en todo momento, se encuentra dentro de los valores de frecuencia máxima (61.0 Hz) y mínima (59.0 Hz) que debe soportar la carga.</w:t>
      </w:r>
    </w:p>
    <w:p w14:paraId="4DE2ECD0" w14:textId="77777777" w:rsidR="001202CB" w:rsidRDefault="001202CB" w:rsidP="00B161FD">
      <w:pPr>
        <w:spacing w:after="200" w:line="360" w:lineRule="auto"/>
        <w:contextualSpacing/>
        <w:jc w:val="both"/>
        <w:rPr>
          <w:rFonts w:ascii="Times New Roman" w:eastAsia="Times New Roman" w:hAnsi="Times New Roman" w:cs="Times New Roman"/>
          <w:b/>
          <w:sz w:val="24"/>
          <w:szCs w:val="24"/>
        </w:rPr>
      </w:pPr>
    </w:p>
    <w:p w14:paraId="7624AFC0" w14:textId="2A4C5844" w:rsidR="00B161FD" w:rsidRPr="00DE314A" w:rsidRDefault="006737CA" w:rsidP="00B161FD">
      <w:pPr>
        <w:spacing w:after="200" w:line="360" w:lineRule="auto"/>
        <w:contextualSpacing/>
        <w:jc w:val="both"/>
        <w:rPr>
          <w:rFonts w:ascii="Times New Roman" w:eastAsia="Times New Roman" w:hAnsi="Times New Roman" w:cs="Times New Roman"/>
          <w:b/>
          <w:sz w:val="24"/>
          <w:szCs w:val="24"/>
        </w:rPr>
      </w:pPr>
      <w:r w:rsidRPr="00DE314A">
        <w:rPr>
          <w:rFonts w:ascii="Times New Roman" w:eastAsia="Times New Roman" w:hAnsi="Times New Roman" w:cs="Times New Roman"/>
          <w:b/>
          <w:sz w:val="24"/>
          <w:szCs w:val="24"/>
        </w:rPr>
        <w:t>Gráfica de corriente por fases</w:t>
      </w:r>
    </w:p>
    <w:p w14:paraId="1D06450F" w14:textId="1CC3A753" w:rsidR="00C04D2D" w:rsidRDefault="00C04D2D" w:rsidP="00C04D2D">
      <w:pPr>
        <w:spacing w:after="200" w:line="360" w:lineRule="auto"/>
        <w:contextualSpacing/>
        <w:jc w:val="both"/>
        <w:rPr>
          <w:rFonts w:ascii="Times New Roman" w:eastAsia="Times New Roman" w:hAnsi="Times New Roman" w:cs="Times New Roman"/>
          <w:noProof/>
          <w:sz w:val="24"/>
          <w:szCs w:val="24"/>
          <w:lang w:eastAsia="es-MX"/>
        </w:rPr>
      </w:pPr>
      <w:r w:rsidRPr="00DE314A">
        <w:rPr>
          <w:rFonts w:ascii="Times New Roman" w:eastAsia="Times New Roman" w:hAnsi="Times New Roman" w:cs="Times New Roman"/>
          <w:noProof/>
          <w:sz w:val="24"/>
          <w:szCs w:val="24"/>
          <w:lang w:eastAsia="es-MX"/>
        </w:rPr>
        <w:t>En la grafica  se muestra la corriente demandada en cada  una de las tres fases, encontrando desbalances entre fases hasta de 25 A, lo que en terminos generales nos indica que la mayor parte de cargas conectadas a este transformador son trifasicas, por ello los tres perfiles sigen casi en todo el tiempo de registro la misma tendencia.</w:t>
      </w:r>
    </w:p>
    <w:p w14:paraId="5681AA35" w14:textId="46C76409" w:rsidR="00D17220" w:rsidRDefault="00D17220" w:rsidP="00C04D2D">
      <w:pPr>
        <w:spacing w:after="200" w:line="360" w:lineRule="auto"/>
        <w:contextualSpacing/>
        <w:jc w:val="both"/>
        <w:rPr>
          <w:rFonts w:ascii="Times New Roman" w:eastAsia="Times New Roman" w:hAnsi="Times New Roman" w:cs="Times New Roman"/>
          <w:noProof/>
          <w:sz w:val="24"/>
          <w:szCs w:val="24"/>
          <w:lang w:eastAsia="es-MX"/>
        </w:rPr>
      </w:pPr>
    </w:p>
    <w:p w14:paraId="6A55901A" w14:textId="6F861653" w:rsidR="00735B85" w:rsidRDefault="00735B85" w:rsidP="00C04D2D">
      <w:pPr>
        <w:spacing w:after="200" w:line="360" w:lineRule="auto"/>
        <w:contextualSpacing/>
        <w:jc w:val="both"/>
        <w:rPr>
          <w:rFonts w:ascii="Times New Roman" w:eastAsia="Times New Roman" w:hAnsi="Times New Roman" w:cs="Times New Roman"/>
          <w:noProof/>
          <w:sz w:val="24"/>
          <w:szCs w:val="24"/>
          <w:lang w:eastAsia="es-MX"/>
        </w:rPr>
      </w:pPr>
    </w:p>
    <w:p w14:paraId="0613690A" w14:textId="77777777" w:rsidR="00735B85" w:rsidRDefault="00735B85" w:rsidP="00C04D2D">
      <w:pPr>
        <w:spacing w:after="200" w:line="360" w:lineRule="auto"/>
        <w:contextualSpacing/>
        <w:jc w:val="both"/>
        <w:rPr>
          <w:rFonts w:ascii="Times New Roman" w:eastAsia="Times New Roman" w:hAnsi="Times New Roman" w:cs="Times New Roman"/>
          <w:noProof/>
          <w:sz w:val="24"/>
          <w:szCs w:val="24"/>
          <w:lang w:eastAsia="es-MX"/>
        </w:rPr>
      </w:pPr>
    </w:p>
    <w:p w14:paraId="476BAA3D" w14:textId="77777777" w:rsidR="00D17220" w:rsidRDefault="00D17220" w:rsidP="00C04D2D">
      <w:pPr>
        <w:spacing w:after="200" w:line="360" w:lineRule="auto"/>
        <w:contextualSpacing/>
        <w:jc w:val="both"/>
        <w:rPr>
          <w:rFonts w:ascii="Times New Roman" w:eastAsia="Times New Roman" w:hAnsi="Times New Roman" w:cs="Times New Roman"/>
          <w:noProof/>
          <w:sz w:val="24"/>
          <w:szCs w:val="24"/>
          <w:lang w:eastAsia="es-MX"/>
        </w:rPr>
      </w:pPr>
    </w:p>
    <w:p w14:paraId="086ED116" w14:textId="77777777" w:rsidR="00D17220" w:rsidRDefault="00D17220" w:rsidP="00C04D2D">
      <w:pPr>
        <w:spacing w:after="200" w:line="360" w:lineRule="auto"/>
        <w:contextualSpacing/>
        <w:jc w:val="both"/>
        <w:rPr>
          <w:rFonts w:ascii="Times New Roman" w:eastAsia="Times New Roman" w:hAnsi="Times New Roman" w:cs="Times New Roman"/>
          <w:noProof/>
          <w:sz w:val="24"/>
          <w:szCs w:val="24"/>
          <w:lang w:eastAsia="es-MX"/>
        </w:rPr>
      </w:pPr>
    </w:p>
    <w:p w14:paraId="1E57F430" w14:textId="77777777" w:rsidR="00D17220" w:rsidRDefault="00D17220" w:rsidP="00C04D2D">
      <w:pPr>
        <w:spacing w:after="200" w:line="360" w:lineRule="auto"/>
        <w:contextualSpacing/>
        <w:jc w:val="both"/>
        <w:rPr>
          <w:rFonts w:ascii="Times New Roman" w:eastAsia="Times New Roman" w:hAnsi="Times New Roman" w:cs="Times New Roman"/>
          <w:noProof/>
          <w:sz w:val="24"/>
          <w:szCs w:val="24"/>
          <w:lang w:eastAsia="es-MX"/>
        </w:rPr>
      </w:pPr>
    </w:p>
    <w:p w14:paraId="2F3F9BF2" w14:textId="77777777" w:rsidR="00D17220" w:rsidRDefault="00D17220" w:rsidP="00C04D2D">
      <w:pPr>
        <w:spacing w:after="200" w:line="360" w:lineRule="auto"/>
        <w:contextualSpacing/>
        <w:jc w:val="both"/>
        <w:rPr>
          <w:rFonts w:ascii="Times New Roman" w:eastAsia="Times New Roman" w:hAnsi="Times New Roman" w:cs="Times New Roman"/>
          <w:noProof/>
          <w:sz w:val="24"/>
          <w:szCs w:val="24"/>
          <w:lang w:eastAsia="es-MX"/>
        </w:rPr>
      </w:pPr>
    </w:p>
    <w:p w14:paraId="364E69D5" w14:textId="77777777" w:rsidR="00D17220" w:rsidRDefault="00D17220" w:rsidP="00C04D2D">
      <w:pPr>
        <w:spacing w:after="200" w:line="360" w:lineRule="auto"/>
        <w:contextualSpacing/>
        <w:jc w:val="both"/>
        <w:rPr>
          <w:rFonts w:ascii="Times New Roman" w:eastAsia="Times New Roman" w:hAnsi="Times New Roman" w:cs="Times New Roman"/>
          <w:noProof/>
          <w:sz w:val="24"/>
          <w:szCs w:val="24"/>
          <w:lang w:eastAsia="es-MX"/>
        </w:rPr>
      </w:pPr>
    </w:p>
    <w:p w14:paraId="591EEB9C" w14:textId="77777777" w:rsidR="00D17220" w:rsidRPr="00606869" w:rsidRDefault="00D17220" w:rsidP="00D17220">
      <w:pPr>
        <w:spacing w:after="200" w:line="360" w:lineRule="auto"/>
        <w:contextualSpacing/>
        <w:jc w:val="center"/>
        <w:rPr>
          <w:rFonts w:ascii="Times New Roman" w:eastAsia="Times New Roman" w:hAnsi="Times New Roman" w:cs="Times New Roman"/>
          <w:sz w:val="24"/>
          <w:szCs w:val="24"/>
        </w:rPr>
      </w:pPr>
      <w:r w:rsidRPr="00606869">
        <w:rPr>
          <w:rFonts w:ascii="Times New Roman" w:eastAsia="Times New Roman" w:hAnsi="Times New Roman" w:cs="Times New Roman"/>
          <w:sz w:val="24"/>
          <w:szCs w:val="24"/>
        </w:rPr>
        <w:lastRenderedPageBreak/>
        <w:t>Figura 5: Gráfica de corrientes de fase</w:t>
      </w:r>
    </w:p>
    <w:p w14:paraId="787754D4" w14:textId="743460E4" w:rsidR="00B161FD" w:rsidRDefault="00040BC0" w:rsidP="00C04D2D">
      <w:pPr>
        <w:spacing w:after="200" w:line="360" w:lineRule="auto"/>
        <w:contextualSpacing/>
        <w:jc w:val="center"/>
        <w:rPr>
          <w:rFonts w:ascii="Times New Roman" w:eastAsia="Times New Roman" w:hAnsi="Times New Roman" w:cs="Times New Roman"/>
          <w:sz w:val="20"/>
          <w:szCs w:val="20"/>
        </w:rPr>
      </w:pPr>
      <w:r w:rsidRPr="00AD2513">
        <w:rPr>
          <w:rFonts w:ascii="Times New Roman" w:eastAsia="Times New Roman" w:hAnsi="Times New Roman" w:cs="Times New Roman"/>
          <w:noProof/>
          <w:sz w:val="20"/>
          <w:szCs w:val="20"/>
          <w:lang w:eastAsia="es-MX"/>
        </w:rPr>
        <w:drawing>
          <wp:inline distT="0" distB="0" distL="0" distR="0" wp14:anchorId="5C673C5B" wp14:editId="4E84C13A">
            <wp:extent cx="4554855" cy="2534083"/>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9774" cy="2542383"/>
                    </a:xfrm>
                    <a:prstGeom prst="rect">
                      <a:avLst/>
                    </a:prstGeom>
                    <a:noFill/>
                    <a:ln>
                      <a:noFill/>
                    </a:ln>
                  </pic:spPr>
                </pic:pic>
              </a:graphicData>
            </a:graphic>
          </wp:inline>
        </w:drawing>
      </w:r>
    </w:p>
    <w:p w14:paraId="5F2C214C" w14:textId="56B7173D" w:rsidR="00C5019C" w:rsidRDefault="00C5019C" w:rsidP="00C04D2D">
      <w:pPr>
        <w:spacing w:after="200" w:line="360" w:lineRule="auto"/>
        <w:contextualSpacing/>
        <w:jc w:val="center"/>
        <w:rPr>
          <w:rFonts w:ascii="Times New Roman" w:eastAsia="Times New Roman" w:hAnsi="Times New Roman" w:cs="Times New Roman"/>
          <w:sz w:val="24"/>
          <w:szCs w:val="24"/>
        </w:rPr>
      </w:pPr>
      <w:r w:rsidRPr="00606869">
        <w:rPr>
          <w:rFonts w:ascii="Times New Roman" w:eastAsia="Times New Roman" w:hAnsi="Times New Roman" w:cs="Times New Roman"/>
          <w:sz w:val="24"/>
          <w:szCs w:val="24"/>
        </w:rPr>
        <w:t>Fuente:</w:t>
      </w:r>
      <w:r w:rsidR="007D22F8" w:rsidRPr="007D22F8">
        <w:rPr>
          <w:rFonts w:ascii="Times New Roman" w:eastAsia="Times New Roman" w:hAnsi="Times New Roman" w:cs="Times New Roman"/>
          <w:sz w:val="24"/>
          <w:szCs w:val="24"/>
        </w:rPr>
        <w:t xml:space="preserve"> </w:t>
      </w:r>
      <w:r w:rsidR="007D22F8">
        <w:rPr>
          <w:rFonts w:ascii="Times New Roman" w:eastAsia="Times New Roman" w:hAnsi="Times New Roman" w:cs="Times New Roman"/>
          <w:sz w:val="24"/>
          <w:szCs w:val="24"/>
        </w:rPr>
        <w:t>Elaboración</w:t>
      </w:r>
      <w:r w:rsidRPr="00606869">
        <w:rPr>
          <w:rFonts w:ascii="Times New Roman" w:eastAsia="Times New Roman" w:hAnsi="Times New Roman" w:cs="Times New Roman"/>
          <w:sz w:val="24"/>
          <w:szCs w:val="24"/>
        </w:rPr>
        <w:t xml:space="preserve"> propia</w:t>
      </w:r>
    </w:p>
    <w:p w14:paraId="24F1FAC3" w14:textId="77777777" w:rsidR="0060394E" w:rsidRPr="00606869" w:rsidRDefault="0060394E" w:rsidP="00C04D2D">
      <w:pPr>
        <w:spacing w:after="200" w:line="360" w:lineRule="auto"/>
        <w:contextualSpacing/>
        <w:jc w:val="center"/>
        <w:rPr>
          <w:rFonts w:ascii="Times New Roman" w:eastAsia="Times New Roman" w:hAnsi="Times New Roman" w:cs="Times New Roman"/>
          <w:sz w:val="24"/>
          <w:szCs w:val="24"/>
        </w:rPr>
      </w:pPr>
    </w:p>
    <w:p w14:paraId="28128DC4" w14:textId="36F8BD68" w:rsidR="00DC7E7C" w:rsidRPr="00606869" w:rsidRDefault="00DC7E7C" w:rsidP="00C04D2D">
      <w:pPr>
        <w:spacing w:after="200" w:line="360" w:lineRule="auto"/>
        <w:contextualSpacing/>
        <w:jc w:val="center"/>
        <w:rPr>
          <w:rFonts w:ascii="Times New Roman" w:eastAsia="Times New Roman" w:hAnsi="Times New Roman" w:cs="Times New Roman"/>
          <w:sz w:val="24"/>
          <w:szCs w:val="24"/>
        </w:rPr>
      </w:pPr>
      <w:r w:rsidRPr="00606869">
        <w:rPr>
          <w:rFonts w:ascii="Times New Roman" w:eastAsia="Times New Roman" w:hAnsi="Times New Roman" w:cs="Times New Roman"/>
          <w:sz w:val="24"/>
          <w:szCs w:val="24"/>
        </w:rPr>
        <w:t>Tabla 2 Corrientes de Fase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9"/>
        <w:gridCol w:w="2148"/>
        <w:gridCol w:w="2244"/>
      </w:tblGrid>
      <w:tr w:rsidR="00C04D2D" w:rsidRPr="00606869" w14:paraId="4F1E4016" w14:textId="77777777" w:rsidTr="00B97A79">
        <w:trPr>
          <w:jc w:val="center"/>
        </w:trPr>
        <w:tc>
          <w:tcPr>
            <w:tcW w:w="6401" w:type="dxa"/>
            <w:gridSpan w:val="3"/>
            <w:shd w:val="clear" w:color="auto" w:fill="1F4E79"/>
          </w:tcPr>
          <w:p w14:paraId="7861007C" w14:textId="77777777" w:rsidR="00C04D2D" w:rsidRPr="00606869" w:rsidRDefault="00C04D2D" w:rsidP="00B97A79">
            <w:pPr>
              <w:spacing w:after="0" w:line="240" w:lineRule="auto"/>
              <w:jc w:val="center"/>
              <w:rPr>
                <w:rFonts w:ascii="Times New Roman" w:eastAsia="Times New Roman" w:hAnsi="Times New Roman" w:cs="Times New Roman"/>
                <w:b/>
                <w:color w:val="FFFFFF"/>
                <w:sz w:val="24"/>
                <w:szCs w:val="24"/>
                <w:lang w:eastAsia="es-MX"/>
              </w:rPr>
            </w:pPr>
            <w:r w:rsidRPr="00606869">
              <w:rPr>
                <w:rFonts w:ascii="Times New Roman" w:eastAsia="Times New Roman" w:hAnsi="Times New Roman" w:cs="Times New Roman"/>
                <w:b/>
                <w:color w:val="FFFFFF"/>
                <w:sz w:val="24"/>
                <w:szCs w:val="24"/>
                <w:lang w:eastAsia="es-MX"/>
              </w:rPr>
              <w:t>“TRANSFORMADOR DE 1000 KVA ”</w:t>
            </w:r>
          </w:p>
          <w:p w14:paraId="3C5C8FB4" w14:textId="77777777" w:rsidR="00C04D2D" w:rsidRPr="00606869" w:rsidRDefault="00C04D2D" w:rsidP="00B97A79">
            <w:pPr>
              <w:spacing w:after="0" w:line="240" w:lineRule="auto"/>
              <w:rPr>
                <w:rFonts w:ascii="Times New Roman" w:eastAsia="Times New Roman" w:hAnsi="Times New Roman" w:cs="Times New Roman"/>
                <w:b/>
                <w:color w:val="FFFFFF"/>
                <w:sz w:val="24"/>
                <w:szCs w:val="24"/>
                <w:lang w:eastAsia="es-MX"/>
              </w:rPr>
            </w:pPr>
          </w:p>
          <w:p w14:paraId="4601D391" w14:textId="77777777" w:rsidR="00C04D2D" w:rsidRPr="00606869" w:rsidRDefault="00C04D2D" w:rsidP="00B97A79">
            <w:pPr>
              <w:spacing w:after="0" w:line="240" w:lineRule="auto"/>
              <w:jc w:val="center"/>
              <w:rPr>
                <w:rFonts w:ascii="Times New Roman" w:eastAsia="Times New Roman" w:hAnsi="Times New Roman" w:cs="Times New Roman"/>
                <w:b/>
                <w:color w:val="FFFFFF"/>
                <w:sz w:val="24"/>
                <w:szCs w:val="24"/>
                <w:lang w:eastAsia="es-MX"/>
              </w:rPr>
            </w:pPr>
            <w:r w:rsidRPr="00606869">
              <w:rPr>
                <w:rFonts w:ascii="Times New Roman" w:eastAsia="Times New Roman" w:hAnsi="Times New Roman" w:cs="Times New Roman"/>
                <w:b/>
                <w:color w:val="FFFFFF"/>
                <w:sz w:val="24"/>
                <w:szCs w:val="24"/>
                <w:lang w:eastAsia="es-MX"/>
              </w:rPr>
              <w:t>Corriente por fases</w:t>
            </w:r>
          </w:p>
        </w:tc>
      </w:tr>
      <w:tr w:rsidR="00C04D2D" w:rsidRPr="00AD2513" w14:paraId="7484FF8A" w14:textId="77777777" w:rsidTr="00B97A79">
        <w:trPr>
          <w:jc w:val="center"/>
        </w:trPr>
        <w:tc>
          <w:tcPr>
            <w:tcW w:w="2009" w:type="dxa"/>
            <w:vAlign w:val="center"/>
          </w:tcPr>
          <w:p w14:paraId="568D60BC" w14:textId="77777777" w:rsidR="00C04D2D" w:rsidRPr="00AD2513" w:rsidRDefault="00C04D2D" w:rsidP="00B97A79">
            <w:pPr>
              <w:spacing w:after="0" w:line="360" w:lineRule="auto"/>
              <w:jc w:val="center"/>
              <w:rPr>
                <w:rFonts w:ascii="Times New Roman" w:eastAsia="Times New Roman" w:hAnsi="Times New Roman" w:cs="Times New Roman"/>
                <w:b/>
                <w:sz w:val="20"/>
                <w:szCs w:val="20"/>
                <w:lang w:eastAsia="es-MX"/>
              </w:rPr>
            </w:pPr>
          </w:p>
        </w:tc>
        <w:tc>
          <w:tcPr>
            <w:tcW w:w="2148" w:type="dxa"/>
          </w:tcPr>
          <w:p w14:paraId="08C4F6D9" w14:textId="77777777" w:rsidR="00C04D2D" w:rsidRPr="00AD2513" w:rsidRDefault="00C04D2D" w:rsidP="00B97A79">
            <w:pPr>
              <w:spacing w:after="0" w:line="240" w:lineRule="auto"/>
              <w:jc w:val="center"/>
              <w:rPr>
                <w:rFonts w:ascii="Times New Roman" w:eastAsia="Times New Roman" w:hAnsi="Times New Roman" w:cs="Times New Roman"/>
                <w:b/>
                <w:sz w:val="20"/>
                <w:szCs w:val="20"/>
                <w:lang w:eastAsia="es-MX"/>
              </w:rPr>
            </w:pPr>
            <w:r w:rsidRPr="00AD2513">
              <w:rPr>
                <w:rFonts w:ascii="Times New Roman" w:eastAsia="Times New Roman" w:hAnsi="Times New Roman" w:cs="Times New Roman"/>
                <w:b/>
                <w:sz w:val="20"/>
                <w:szCs w:val="20"/>
                <w:lang w:eastAsia="es-MX"/>
              </w:rPr>
              <w:t>Máximo</w:t>
            </w:r>
          </w:p>
          <w:p w14:paraId="073EA18D" w14:textId="77777777" w:rsidR="00C04D2D" w:rsidRPr="00AD2513" w:rsidRDefault="00C04D2D" w:rsidP="00B97A79">
            <w:pPr>
              <w:spacing w:after="0" w:line="240" w:lineRule="auto"/>
              <w:jc w:val="center"/>
              <w:rPr>
                <w:rFonts w:ascii="Times New Roman" w:eastAsia="Times New Roman" w:hAnsi="Times New Roman" w:cs="Times New Roman"/>
                <w:b/>
                <w:sz w:val="20"/>
                <w:szCs w:val="20"/>
                <w:lang w:eastAsia="es-MX"/>
              </w:rPr>
            </w:pPr>
            <w:r w:rsidRPr="00AD2513">
              <w:rPr>
                <w:rFonts w:ascii="Times New Roman" w:eastAsia="Times New Roman" w:hAnsi="Times New Roman" w:cs="Times New Roman"/>
                <w:b/>
                <w:sz w:val="20"/>
                <w:szCs w:val="20"/>
                <w:lang w:eastAsia="es-MX"/>
              </w:rPr>
              <w:t>05:50:00</w:t>
            </w:r>
          </w:p>
          <w:p w14:paraId="08C852FA" w14:textId="77777777" w:rsidR="00C04D2D" w:rsidRPr="00AD2513" w:rsidRDefault="00C04D2D" w:rsidP="00B97A79">
            <w:pPr>
              <w:spacing w:after="0" w:line="240" w:lineRule="auto"/>
              <w:jc w:val="center"/>
              <w:rPr>
                <w:rFonts w:ascii="Times New Roman" w:eastAsia="Times New Roman" w:hAnsi="Times New Roman" w:cs="Times New Roman"/>
                <w:b/>
                <w:sz w:val="20"/>
                <w:szCs w:val="20"/>
                <w:lang w:eastAsia="es-MX"/>
              </w:rPr>
            </w:pPr>
            <w:r w:rsidRPr="00AD2513">
              <w:rPr>
                <w:rFonts w:ascii="Times New Roman" w:eastAsia="Times New Roman" w:hAnsi="Times New Roman" w:cs="Times New Roman"/>
                <w:b/>
                <w:sz w:val="20"/>
                <w:szCs w:val="20"/>
                <w:lang w:eastAsia="es-MX"/>
              </w:rPr>
              <w:t>19/04/2021</w:t>
            </w:r>
          </w:p>
        </w:tc>
        <w:tc>
          <w:tcPr>
            <w:tcW w:w="2244" w:type="dxa"/>
          </w:tcPr>
          <w:p w14:paraId="0823EF81" w14:textId="77777777" w:rsidR="00C04D2D" w:rsidRPr="00AD2513" w:rsidRDefault="00C04D2D" w:rsidP="00B97A79">
            <w:pPr>
              <w:spacing w:after="0" w:line="240" w:lineRule="auto"/>
              <w:jc w:val="center"/>
              <w:rPr>
                <w:rFonts w:ascii="Times New Roman" w:eastAsia="Times New Roman" w:hAnsi="Times New Roman" w:cs="Times New Roman"/>
                <w:b/>
                <w:sz w:val="20"/>
                <w:szCs w:val="20"/>
                <w:lang w:eastAsia="es-MX"/>
              </w:rPr>
            </w:pPr>
            <w:r w:rsidRPr="00AD2513">
              <w:rPr>
                <w:rFonts w:ascii="Times New Roman" w:eastAsia="Times New Roman" w:hAnsi="Times New Roman" w:cs="Times New Roman"/>
                <w:b/>
                <w:sz w:val="20"/>
                <w:szCs w:val="20"/>
                <w:lang w:eastAsia="es-MX"/>
              </w:rPr>
              <w:t>Mínimo</w:t>
            </w:r>
          </w:p>
          <w:p w14:paraId="65A7E18E" w14:textId="77777777" w:rsidR="00C04D2D" w:rsidRPr="00AD2513" w:rsidRDefault="00C04D2D" w:rsidP="00B97A79">
            <w:pPr>
              <w:spacing w:after="0" w:line="240" w:lineRule="auto"/>
              <w:jc w:val="center"/>
              <w:rPr>
                <w:rFonts w:ascii="Times New Roman" w:eastAsia="Times New Roman" w:hAnsi="Times New Roman" w:cs="Times New Roman"/>
                <w:b/>
                <w:sz w:val="20"/>
                <w:szCs w:val="20"/>
                <w:lang w:eastAsia="es-MX"/>
              </w:rPr>
            </w:pPr>
            <w:r w:rsidRPr="00AD2513">
              <w:rPr>
                <w:rFonts w:ascii="Times New Roman" w:eastAsia="Times New Roman" w:hAnsi="Times New Roman" w:cs="Times New Roman"/>
                <w:b/>
                <w:sz w:val="20"/>
                <w:szCs w:val="20"/>
                <w:lang w:eastAsia="es-MX"/>
              </w:rPr>
              <w:t>Todo el día domingo</w:t>
            </w:r>
          </w:p>
        </w:tc>
      </w:tr>
      <w:tr w:rsidR="00C04D2D" w:rsidRPr="00AD2513" w14:paraId="641F99C8" w14:textId="77777777" w:rsidTr="00B97A79">
        <w:trPr>
          <w:jc w:val="center"/>
        </w:trPr>
        <w:tc>
          <w:tcPr>
            <w:tcW w:w="2009" w:type="dxa"/>
          </w:tcPr>
          <w:p w14:paraId="2D4C541C" w14:textId="77777777" w:rsidR="00C04D2D" w:rsidRPr="00AD2513" w:rsidRDefault="00C04D2D" w:rsidP="00B97A79">
            <w:pPr>
              <w:spacing w:after="0" w:line="360" w:lineRule="auto"/>
              <w:jc w:val="center"/>
              <w:rPr>
                <w:rFonts w:ascii="Times New Roman" w:eastAsia="Times New Roman" w:hAnsi="Times New Roman" w:cs="Times New Roman"/>
                <w:b/>
                <w:sz w:val="20"/>
                <w:szCs w:val="20"/>
                <w:lang w:eastAsia="es-MX"/>
              </w:rPr>
            </w:pPr>
            <w:r w:rsidRPr="00AD2513">
              <w:rPr>
                <w:rFonts w:ascii="Times New Roman" w:eastAsia="Times New Roman" w:hAnsi="Times New Roman" w:cs="Times New Roman"/>
                <w:b/>
                <w:sz w:val="20"/>
                <w:szCs w:val="20"/>
                <w:lang w:eastAsia="es-MX"/>
              </w:rPr>
              <w:t>Fase 1</w:t>
            </w:r>
          </w:p>
        </w:tc>
        <w:tc>
          <w:tcPr>
            <w:tcW w:w="2148" w:type="dxa"/>
          </w:tcPr>
          <w:p w14:paraId="64437D21" w14:textId="252EE8F8" w:rsidR="00C04D2D" w:rsidRPr="00AD2513" w:rsidRDefault="00C04D2D" w:rsidP="00B97A79">
            <w:pPr>
              <w:spacing w:after="0" w:line="360" w:lineRule="auto"/>
              <w:jc w:val="center"/>
              <w:rPr>
                <w:rFonts w:ascii="Times New Roman" w:eastAsia="Times New Roman" w:hAnsi="Times New Roman" w:cs="Times New Roman"/>
                <w:sz w:val="20"/>
                <w:szCs w:val="20"/>
                <w:lang w:eastAsia="es-MX"/>
              </w:rPr>
            </w:pPr>
            <w:r w:rsidRPr="00AD2513">
              <w:rPr>
                <w:rFonts w:ascii="Times New Roman" w:eastAsia="Times New Roman" w:hAnsi="Times New Roman" w:cs="Times New Roman"/>
                <w:sz w:val="20"/>
                <w:szCs w:val="20"/>
                <w:lang w:eastAsia="es-MX"/>
              </w:rPr>
              <w:t xml:space="preserve">483.82 </w:t>
            </w:r>
            <w:r w:rsidR="007A1572" w:rsidRPr="00AD2513">
              <w:rPr>
                <w:rFonts w:ascii="Times New Roman" w:eastAsia="Times New Roman" w:hAnsi="Times New Roman" w:cs="Times New Roman"/>
                <w:sz w:val="20"/>
                <w:szCs w:val="20"/>
                <w:lang w:eastAsia="es-MX"/>
              </w:rPr>
              <w:t>Amperes</w:t>
            </w:r>
          </w:p>
        </w:tc>
        <w:tc>
          <w:tcPr>
            <w:tcW w:w="2244" w:type="dxa"/>
          </w:tcPr>
          <w:p w14:paraId="0C24355B" w14:textId="78528D38" w:rsidR="00C04D2D" w:rsidRPr="00AD2513" w:rsidRDefault="00C04D2D" w:rsidP="007A1572">
            <w:pPr>
              <w:spacing w:after="0" w:line="360" w:lineRule="auto"/>
              <w:jc w:val="center"/>
              <w:rPr>
                <w:rFonts w:ascii="Times New Roman" w:eastAsia="Times New Roman" w:hAnsi="Times New Roman" w:cs="Times New Roman"/>
                <w:sz w:val="20"/>
                <w:szCs w:val="20"/>
                <w:lang w:eastAsia="es-MX"/>
              </w:rPr>
            </w:pPr>
            <w:r w:rsidRPr="00AD2513">
              <w:rPr>
                <w:rFonts w:ascii="Times New Roman" w:eastAsia="Times New Roman" w:hAnsi="Times New Roman" w:cs="Times New Roman"/>
                <w:sz w:val="20"/>
                <w:szCs w:val="20"/>
                <w:lang w:eastAsia="es-MX"/>
              </w:rPr>
              <w:t xml:space="preserve">0 </w:t>
            </w:r>
            <w:r w:rsidR="007A1572" w:rsidRPr="00AD2513">
              <w:rPr>
                <w:rFonts w:ascii="Times New Roman" w:eastAsia="Times New Roman" w:hAnsi="Times New Roman" w:cs="Times New Roman"/>
                <w:sz w:val="20"/>
                <w:szCs w:val="20"/>
                <w:lang w:eastAsia="es-MX"/>
              </w:rPr>
              <w:t>Amperes</w:t>
            </w:r>
          </w:p>
        </w:tc>
      </w:tr>
      <w:tr w:rsidR="00C04D2D" w:rsidRPr="00AD2513" w14:paraId="689061C3" w14:textId="77777777" w:rsidTr="00B97A79">
        <w:trPr>
          <w:jc w:val="center"/>
        </w:trPr>
        <w:tc>
          <w:tcPr>
            <w:tcW w:w="2009" w:type="dxa"/>
          </w:tcPr>
          <w:p w14:paraId="2B5B7090" w14:textId="77777777" w:rsidR="00C04D2D" w:rsidRPr="00AD2513" w:rsidRDefault="00C04D2D" w:rsidP="00B97A79">
            <w:pPr>
              <w:spacing w:after="0" w:line="360" w:lineRule="auto"/>
              <w:jc w:val="center"/>
              <w:rPr>
                <w:rFonts w:ascii="Times New Roman" w:eastAsia="Times New Roman" w:hAnsi="Times New Roman" w:cs="Times New Roman"/>
                <w:b/>
                <w:sz w:val="20"/>
                <w:szCs w:val="20"/>
                <w:lang w:eastAsia="es-MX"/>
              </w:rPr>
            </w:pPr>
            <w:r w:rsidRPr="00AD2513">
              <w:rPr>
                <w:rFonts w:ascii="Times New Roman" w:eastAsia="Times New Roman" w:hAnsi="Times New Roman" w:cs="Times New Roman"/>
                <w:b/>
                <w:sz w:val="20"/>
                <w:szCs w:val="20"/>
                <w:lang w:eastAsia="es-MX"/>
              </w:rPr>
              <w:t>Fase 2</w:t>
            </w:r>
          </w:p>
        </w:tc>
        <w:tc>
          <w:tcPr>
            <w:tcW w:w="2148" w:type="dxa"/>
          </w:tcPr>
          <w:p w14:paraId="6DFA1528" w14:textId="475CD51F" w:rsidR="00C04D2D" w:rsidRPr="00AD2513" w:rsidRDefault="00C04D2D" w:rsidP="00B97A79">
            <w:pPr>
              <w:spacing w:after="0" w:line="240" w:lineRule="auto"/>
              <w:jc w:val="center"/>
              <w:rPr>
                <w:rFonts w:ascii="Times New Roman" w:eastAsia="Times New Roman" w:hAnsi="Times New Roman" w:cs="Times New Roman"/>
                <w:sz w:val="20"/>
                <w:szCs w:val="20"/>
                <w:lang w:eastAsia="es-MX"/>
              </w:rPr>
            </w:pPr>
            <w:r w:rsidRPr="00AD2513">
              <w:rPr>
                <w:rFonts w:ascii="Times New Roman" w:eastAsia="Times New Roman" w:hAnsi="Times New Roman" w:cs="Times New Roman"/>
                <w:sz w:val="20"/>
                <w:szCs w:val="20"/>
                <w:lang w:eastAsia="es-MX"/>
              </w:rPr>
              <w:t xml:space="preserve">508.64 </w:t>
            </w:r>
            <w:r w:rsidR="007A1572" w:rsidRPr="00AD2513">
              <w:rPr>
                <w:rFonts w:ascii="Times New Roman" w:eastAsia="Times New Roman" w:hAnsi="Times New Roman" w:cs="Times New Roman"/>
                <w:sz w:val="20"/>
                <w:szCs w:val="20"/>
                <w:lang w:eastAsia="es-MX"/>
              </w:rPr>
              <w:t>Amperes</w:t>
            </w:r>
          </w:p>
        </w:tc>
        <w:tc>
          <w:tcPr>
            <w:tcW w:w="2244" w:type="dxa"/>
          </w:tcPr>
          <w:p w14:paraId="2E0A9F5C" w14:textId="1630714D" w:rsidR="00C04D2D" w:rsidRPr="00AD2513" w:rsidRDefault="00C04D2D" w:rsidP="007A1572">
            <w:pPr>
              <w:spacing w:after="0" w:line="240" w:lineRule="auto"/>
              <w:jc w:val="center"/>
              <w:rPr>
                <w:rFonts w:ascii="Times New Roman" w:eastAsia="Times New Roman" w:hAnsi="Times New Roman" w:cs="Times New Roman"/>
                <w:sz w:val="20"/>
                <w:szCs w:val="20"/>
                <w:lang w:eastAsia="es-MX"/>
              </w:rPr>
            </w:pPr>
            <w:r w:rsidRPr="00AD2513">
              <w:rPr>
                <w:rFonts w:ascii="Times New Roman" w:eastAsia="Times New Roman" w:hAnsi="Times New Roman" w:cs="Times New Roman"/>
                <w:sz w:val="20"/>
                <w:szCs w:val="20"/>
                <w:lang w:eastAsia="es-MX"/>
              </w:rPr>
              <w:t xml:space="preserve">0 </w:t>
            </w:r>
            <w:r w:rsidR="007A1572" w:rsidRPr="00AD2513">
              <w:rPr>
                <w:rFonts w:ascii="Times New Roman" w:eastAsia="Times New Roman" w:hAnsi="Times New Roman" w:cs="Times New Roman"/>
                <w:sz w:val="20"/>
                <w:szCs w:val="20"/>
                <w:lang w:eastAsia="es-MX"/>
              </w:rPr>
              <w:t>Amperes</w:t>
            </w:r>
          </w:p>
        </w:tc>
      </w:tr>
      <w:tr w:rsidR="00C04D2D" w:rsidRPr="00AD2513" w14:paraId="3B8A4642" w14:textId="77777777" w:rsidTr="00B97A79">
        <w:trPr>
          <w:jc w:val="center"/>
        </w:trPr>
        <w:tc>
          <w:tcPr>
            <w:tcW w:w="2009" w:type="dxa"/>
          </w:tcPr>
          <w:p w14:paraId="060371C6" w14:textId="77777777" w:rsidR="00C04D2D" w:rsidRPr="00AD2513" w:rsidRDefault="00C04D2D" w:rsidP="00B97A79">
            <w:pPr>
              <w:spacing w:after="0" w:line="360" w:lineRule="auto"/>
              <w:jc w:val="center"/>
              <w:rPr>
                <w:rFonts w:ascii="Times New Roman" w:eastAsia="Times New Roman" w:hAnsi="Times New Roman" w:cs="Times New Roman"/>
                <w:b/>
                <w:sz w:val="20"/>
                <w:szCs w:val="20"/>
                <w:lang w:eastAsia="es-MX"/>
              </w:rPr>
            </w:pPr>
            <w:r w:rsidRPr="00AD2513">
              <w:rPr>
                <w:rFonts w:ascii="Times New Roman" w:eastAsia="Times New Roman" w:hAnsi="Times New Roman" w:cs="Times New Roman"/>
                <w:b/>
                <w:sz w:val="20"/>
                <w:szCs w:val="20"/>
                <w:lang w:eastAsia="es-MX"/>
              </w:rPr>
              <w:t>Fase 3</w:t>
            </w:r>
          </w:p>
        </w:tc>
        <w:tc>
          <w:tcPr>
            <w:tcW w:w="2148" w:type="dxa"/>
          </w:tcPr>
          <w:p w14:paraId="4D307D0A" w14:textId="79C31C0F" w:rsidR="00C04D2D" w:rsidRPr="00AD2513" w:rsidRDefault="00C04D2D" w:rsidP="00B97A79">
            <w:pPr>
              <w:spacing w:after="0" w:line="240" w:lineRule="auto"/>
              <w:jc w:val="center"/>
              <w:rPr>
                <w:rFonts w:ascii="Times New Roman" w:eastAsia="Times New Roman" w:hAnsi="Times New Roman" w:cs="Times New Roman"/>
                <w:sz w:val="20"/>
                <w:szCs w:val="20"/>
                <w:lang w:eastAsia="es-MX"/>
              </w:rPr>
            </w:pPr>
            <w:r w:rsidRPr="00AD2513">
              <w:rPr>
                <w:rFonts w:ascii="Times New Roman" w:eastAsia="Times New Roman" w:hAnsi="Times New Roman" w:cs="Times New Roman"/>
                <w:sz w:val="20"/>
                <w:szCs w:val="20"/>
                <w:lang w:eastAsia="es-MX"/>
              </w:rPr>
              <w:t xml:space="preserve">496.73 </w:t>
            </w:r>
            <w:r w:rsidR="007A1572" w:rsidRPr="00AD2513">
              <w:rPr>
                <w:rFonts w:ascii="Times New Roman" w:eastAsia="Times New Roman" w:hAnsi="Times New Roman" w:cs="Times New Roman"/>
                <w:sz w:val="20"/>
                <w:szCs w:val="20"/>
                <w:lang w:eastAsia="es-MX"/>
              </w:rPr>
              <w:t>Amperes</w:t>
            </w:r>
          </w:p>
        </w:tc>
        <w:tc>
          <w:tcPr>
            <w:tcW w:w="2244" w:type="dxa"/>
          </w:tcPr>
          <w:p w14:paraId="5839C6BE" w14:textId="5F9081BC" w:rsidR="00C04D2D" w:rsidRPr="00AD2513" w:rsidRDefault="00C04D2D" w:rsidP="007A1572">
            <w:pPr>
              <w:spacing w:after="0" w:line="240" w:lineRule="auto"/>
              <w:jc w:val="center"/>
              <w:rPr>
                <w:rFonts w:ascii="Times New Roman" w:eastAsia="Times New Roman" w:hAnsi="Times New Roman" w:cs="Times New Roman"/>
                <w:sz w:val="20"/>
                <w:szCs w:val="20"/>
                <w:lang w:eastAsia="es-MX"/>
              </w:rPr>
            </w:pPr>
            <w:r w:rsidRPr="00AD2513">
              <w:rPr>
                <w:rFonts w:ascii="Times New Roman" w:eastAsia="Times New Roman" w:hAnsi="Times New Roman" w:cs="Times New Roman"/>
                <w:sz w:val="20"/>
                <w:szCs w:val="20"/>
                <w:lang w:eastAsia="es-MX"/>
              </w:rPr>
              <w:t xml:space="preserve">0 </w:t>
            </w:r>
            <w:r w:rsidR="007A1572" w:rsidRPr="00AD2513">
              <w:rPr>
                <w:rFonts w:ascii="Times New Roman" w:eastAsia="Times New Roman" w:hAnsi="Times New Roman" w:cs="Times New Roman"/>
                <w:sz w:val="20"/>
                <w:szCs w:val="20"/>
                <w:lang w:eastAsia="es-MX"/>
              </w:rPr>
              <w:t>Amperes</w:t>
            </w:r>
          </w:p>
        </w:tc>
      </w:tr>
    </w:tbl>
    <w:p w14:paraId="1241AFB1" w14:textId="28AF0BA2" w:rsidR="00D17220" w:rsidRDefault="00D17220" w:rsidP="00D17220">
      <w:pPr>
        <w:spacing w:after="200" w:line="36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r w:rsidR="007D22F8">
        <w:rPr>
          <w:rFonts w:ascii="Times New Roman" w:eastAsia="Times New Roman" w:hAnsi="Times New Roman" w:cs="Times New Roman"/>
          <w:sz w:val="24"/>
          <w:szCs w:val="24"/>
        </w:rPr>
        <w:t xml:space="preserve">Elaboración </w:t>
      </w:r>
      <w:r>
        <w:rPr>
          <w:rFonts w:ascii="Times New Roman" w:eastAsia="Times New Roman" w:hAnsi="Times New Roman" w:cs="Times New Roman"/>
          <w:sz w:val="24"/>
          <w:szCs w:val="24"/>
        </w:rPr>
        <w:t>Propia</w:t>
      </w:r>
    </w:p>
    <w:p w14:paraId="17CC5B39" w14:textId="7F872188" w:rsidR="00A713F4" w:rsidRPr="00DE314A" w:rsidRDefault="00A713F4" w:rsidP="00A713F4">
      <w:pPr>
        <w:spacing w:after="200" w:line="360" w:lineRule="auto"/>
        <w:contextualSpacing/>
        <w:jc w:val="both"/>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La corriente máxima que tiene este alimentador es de 508.64 en la fase 2 en el arranque de la producción y una corriente mínima de 0 Amperes en las tres fases todo el día domingo.</w:t>
      </w:r>
    </w:p>
    <w:p w14:paraId="15D463AA" w14:textId="77777777" w:rsidR="00A713F4" w:rsidRPr="00DE314A" w:rsidRDefault="00A713F4" w:rsidP="00606869">
      <w:pPr>
        <w:spacing w:after="200" w:line="360" w:lineRule="auto"/>
        <w:contextualSpacing/>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Se puede ver que este transformador la mayor parte del tiempo se encuentra balanceado.</w:t>
      </w:r>
    </w:p>
    <w:p w14:paraId="10002EF4" w14:textId="77777777" w:rsidR="00A713F4" w:rsidRPr="00DE314A" w:rsidRDefault="00A713F4" w:rsidP="00A713F4">
      <w:pPr>
        <w:spacing w:after="200" w:line="360" w:lineRule="auto"/>
        <w:contextualSpacing/>
        <w:jc w:val="both"/>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Por su capacidad nominal de potencia aparente el transformador nos puede entregar aproximadamente 1300 Amperes, por lo que se ve que se encuentra bien.</w:t>
      </w:r>
    </w:p>
    <w:p w14:paraId="269616C8" w14:textId="77777777" w:rsidR="00DC7E7C" w:rsidRDefault="00DC7E7C" w:rsidP="00C04D2D">
      <w:pPr>
        <w:spacing w:after="200" w:line="360" w:lineRule="auto"/>
        <w:contextualSpacing/>
        <w:jc w:val="both"/>
        <w:rPr>
          <w:rFonts w:ascii="Times New Roman" w:eastAsia="Times New Roman" w:hAnsi="Times New Roman" w:cs="Times New Roman"/>
          <w:b/>
          <w:sz w:val="24"/>
          <w:szCs w:val="24"/>
          <w:lang w:eastAsia="es-MX"/>
        </w:rPr>
      </w:pPr>
    </w:p>
    <w:p w14:paraId="46C12457" w14:textId="77777777" w:rsidR="00606869" w:rsidRDefault="00606869" w:rsidP="00C04D2D">
      <w:pPr>
        <w:spacing w:after="200" w:line="360" w:lineRule="auto"/>
        <w:contextualSpacing/>
        <w:jc w:val="both"/>
        <w:rPr>
          <w:rFonts w:ascii="Times New Roman" w:eastAsia="Times New Roman" w:hAnsi="Times New Roman" w:cs="Times New Roman"/>
          <w:b/>
          <w:sz w:val="24"/>
          <w:szCs w:val="24"/>
          <w:lang w:eastAsia="es-MX"/>
        </w:rPr>
      </w:pPr>
    </w:p>
    <w:p w14:paraId="7A9BF69E" w14:textId="77777777" w:rsidR="00606869" w:rsidRDefault="00606869" w:rsidP="00C04D2D">
      <w:pPr>
        <w:spacing w:after="200" w:line="360" w:lineRule="auto"/>
        <w:contextualSpacing/>
        <w:jc w:val="both"/>
        <w:rPr>
          <w:rFonts w:ascii="Times New Roman" w:eastAsia="Times New Roman" w:hAnsi="Times New Roman" w:cs="Times New Roman"/>
          <w:b/>
          <w:sz w:val="24"/>
          <w:szCs w:val="24"/>
          <w:lang w:eastAsia="es-MX"/>
        </w:rPr>
      </w:pPr>
    </w:p>
    <w:p w14:paraId="4C510382" w14:textId="77777777" w:rsidR="00606869" w:rsidRDefault="00606869" w:rsidP="00C04D2D">
      <w:pPr>
        <w:spacing w:after="200" w:line="360" w:lineRule="auto"/>
        <w:contextualSpacing/>
        <w:jc w:val="both"/>
        <w:rPr>
          <w:rFonts w:ascii="Times New Roman" w:eastAsia="Times New Roman" w:hAnsi="Times New Roman" w:cs="Times New Roman"/>
          <w:b/>
          <w:sz w:val="24"/>
          <w:szCs w:val="24"/>
          <w:lang w:eastAsia="es-MX"/>
        </w:rPr>
      </w:pPr>
    </w:p>
    <w:p w14:paraId="5B0072A8" w14:textId="77777777" w:rsidR="00606869" w:rsidRDefault="00606869" w:rsidP="00C04D2D">
      <w:pPr>
        <w:spacing w:after="200" w:line="360" w:lineRule="auto"/>
        <w:contextualSpacing/>
        <w:jc w:val="both"/>
        <w:rPr>
          <w:rFonts w:ascii="Times New Roman" w:eastAsia="Times New Roman" w:hAnsi="Times New Roman" w:cs="Times New Roman"/>
          <w:b/>
          <w:sz w:val="24"/>
          <w:szCs w:val="24"/>
          <w:lang w:eastAsia="es-MX"/>
        </w:rPr>
      </w:pPr>
    </w:p>
    <w:p w14:paraId="3B3B8E78" w14:textId="77777777" w:rsidR="00606869" w:rsidRDefault="00606869" w:rsidP="00C04D2D">
      <w:pPr>
        <w:spacing w:after="200" w:line="360" w:lineRule="auto"/>
        <w:contextualSpacing/>
        <w:jc w:val="both"/>
        <w:rPr>
          <w:rFonts w:ascii="Times New Roman" w:eastAsia="Times New Roman" w:hAnsi="Times New Roman" w:cs="Times New Roman"/>
          <w:b/>
          <w:sz w:val="24"/>
          <w:szCs w:val="24"/>
          <w:lang w:eastAsia="es-MX"/>
        </w:rPr>
      </w:pPr>
    </w:p>
    <w:p w14:paraId="42B626A5" w14:textId="70707DC6" w:rsidR="00C04D2D" w:rsidRDefault="00A713F4" w:rsidP="00C04D2D">
      <w:pPr>
        <w:spacing w:after="200" w:line="360" w:lineRule="auto"/>
        <w:contextualSpacing/>
        <w:jc w:val="both"/>
        <w:rPr>
          <w:rFonts w:ascii="Times New Roman" w:eastAsia="Times New Roman" w:hAnsi="Times New Roman" w:cs="Times New Roman"/>
          <w:b/>
          <w:sz w:val="24"/>
          <w:szCs w:val="24"/>
          <w:lang w:eastAsia="es-MX"/>
        </w:rPr>
      </w:pPr>
      <w:r w:rsidRPr="00DE314A">
        <w:rPr>
          <w:rFonts w:ascii="Times New Roman" w:eastAsia="Times New Roman" w:hAnsi="Times New Roman" w:cs="Times New Roman"/>
          <w:b/>
          <w:sz w:val="24"/>
          <w:szCs w:val="24"/>
          <w:lang w:eastAsia="es-MX"/>
        </w:rPr>
        <w:lastRenderedPageBreak/>
        <w:t>Gráfica de Demanda</w:t>
      </w:r>
    </w:p>
    <w:p w14:paraId="07793163" w14:textId="77777777" w:rsidR="0060394E" w:rsidRPr="00606869" w:rsidRDefault="0060394E" w:rsidP="0060394E">
      <w:pPr>
        <w:spacing w:after="200" w:line="360" w:lineRule="auto"/>
        <w:contextualSpacing/>
        <w:jc w:val="center"/>
        <w:rPr>
          <w:rFonts w:ascii="Times New Roman" w:eastAsia="Times New Roman" w:hAnsi="Times New Roman" w:cs="Times New Roman"/>
          <w:sz w:val="24"/>
          <w:szCs w:val="24"/>
        </w:rPr>
      </w:pPr>
      <w:r w:rsidRPr="00606869">
        <w:rPr>
          <w:rFonts w:ascii="Times New Roman" w:eastAsia="Times New Roman" w:hAnsi="Times New Roman" w:cs="Times New Roman"/>
          <w:sz w:val="24"/>
          <w:szCs w:val="24"/>
        </w:rPr>
        <w:t>Figura 6 Gráfica de demanda</w:t>
      </w:r>
    </w:p>
    <w:p w14:paraId="5CE34254" w14:textId="0C5914CC" w:rsidR="00A713F4" w:rsidRDefault="00654968" w:rsidP="00654968">
      <w:pPr>
        <w:spacing w:after="200" w:line="360" w:lineRule="auto"/>
        <w:contextualSpacing/>
        <w:jc w:val="center"/>
        <w:rPr>
          <w:rFonts w:ascii="Times New Roman" w:eastAsia="Times New Roman" w:hAnsi="Times New Roman" w:cs="Times New Roman"/>
          <w:sz w:val="20"/>
          <w:szCs w:val="20"/>
        </w:rPr>
      </w:pPr>
      <w:r w:rsidRPr="00AD2513">
        <w:rPr>
          <w:rFonts w:ascii="Times New Roman" w:eastAsia="Times New Roman" w:hAnsi="Times New Roman" w:cs="Times New Roman"/>
          <w:noProof/>
          <w:sz w:val="20"/>
          <w:szCs w:val="20"/>
          <w:lang w:eastAsia="es-MX"/>
        </w:rPr>
        <w:drawing>
          <wp:inline distT="0" distB="0" distL="0" distR="0" wp14:anchorId="5E30EFD1" wp14:editId="71F2CBDC">
            <wp:extent cx="4125221" cy="2170444"/>
            <wp:effectExtent l="0" t="0" r="889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8267" cy="2177308"/>
                    </a:xfrm>
                    <a:prstGeom prst="rect">
                      <a:avLst/>
                    </a:prstGeom>
                    <a:noFill/>
                    <a:ln>
                      <a:noFill/>
                    </a:ln>
                  </pic:spPr>
                </pic:pic>
              </a:graphicData>
            </a:graphic>
          </wp:inline>
        </w:drawing>
      </w:r>
    </w:p>
    <w:p w14:paraId="2626CDF8" w14:textId="22E3E70F" w:rsidR="00797DBA" w:rsidRPr="00606869" w:rsidRDefault="00797DBA" w:rsidP="00654968">
      <w:pPr>
        <w:spacing w:after="200" w:line="360" w:lineRule="auto"/>
        <w:contextualSpacing/>
        <w:jc w:val="center"/>
        <w:rPr>
          <w:rFonts w:ascii="Times New Roman" w:eastAsia="Times New Roman" w:hAnsi="Times New Roman" w:cs="Times New Roman"/>
          <w:sz w:val="24"/>
          <w:szCs w:val="24"/>
        </w:rPr>
      </w:pPr>
      <w:r w:rsidRPr="00606869">
        <w:rPr>
          <w:rFonts w:ascii="Times New Roman" w:eastAsia="Times New Roman" w:hAnsi="Times New Roman" w:cs="Times New Roman"/>
          <w:sz w:val="24"/>
          <w:szCs w:val="24"/>
        </w:rPr>
        <w:t xml:space="preserve">Fuente: </w:t>
      </w:r>
      <w:r w:rsidR="007D22F8">
        <w:rPr>
          <w:rFonts w:ascii="Times New Roman" w:eastAsia="Times New Roman" w:hAnsi="Times New Roman" w:cs="Times New Roman"/>
          <w:sz w:val="24"/>
          <w:szCs w:val="24"/>
        </w:rPr>
        <w:t>Elaboración</w:t>
      </w:r>
      <w:r w:rsidR="007D22F8" w:rsidRPr="00606869">
        <w:rPr>
          <w:rFonts w:ascii="Times New Roman" w:eastAsia="Times New Roman" w:hAnsi="Times New Roman" w:cs="Times New Roman"/>
          <w:sz w:val="24"/>
          <w:szCs w:val="24"/>
        </w:rPr>
        <w:t xml:space="preserve"> </w:t>
      </w:r>
      <w:r w:rsidRPr="00606869">
        <w:rPr>
          <w:rFonts w:ascii="Times New Roman" w:eastAsia="Times New Roman" w:hAnsi="Times New Roman" w:cs="Times New Roman"/>
          <w:sz w:val="24"/>
          <w:szCs w:val="24"/>
        </w:rPr>
        <w:t>Propia</w:t>
      </w:r>
    </w:p>
    <w:p w14:paraId="04C436A9" w14:textId="72935BC6" w:rsidR="007A1572" w:rsidRPr="00DE314A" w:rsidRDefault="007A1572" w:rsidP="007A1572">
      <w:pPr>
        <w:spacing w:after="200" w:line="360" w:lineRule="auto"/>
        <w:contextualSpacing/>
        <w:jc w:val="both"/>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Este transformador tiene una carga máxima de 429.74 kW, lo cual tomando en cuenta el factor de potencia promedio registrado en eses instante de .95, registrado en este punto nos da una demanda de energía aparente de 433 kVA, lo que nos ayuda para estimar el porcentaje de utilización de este transformador, siendo de 433/1000 kVA= 44 % aproximadamente, en los momentos de mayor demanda (con la producción programada en este periodo de medición únicamente).</w:t>
      </w:r>
    </w:p>
    <w:p w14:paraId="31D2F315" w14:textId="17CD3CAA" w:rsidR="007A1572" w:rsidRDefault="007A1572" w:rsidP="007A1572">
      <w:pPr>
        <w:spacing w:after="200" w:line="360" w:lineRule="auto"/>
        <w:contextualSpacing/>
        <w:jc w:val="both"/>
        <w:rPr>
          <w:rFonts w:ascii="Times New Roman" w:eastAsia="Times New Roman" w:hAnsi="Times New Roman" w:cs="Times New Roman"/>
          <w:sz w:val="24"/>
          <w:szCs w:val="24"/>
        </w:rPr>
      </w:pPr>
      <w:r w:rsidRPr="00DE314A">
        <w:rPr>
          <w:rFonts w:ascii="Times New Roman" w:eastAsia="Times New Roman" w:hAnsi="Times New Roman" w:cs="Times New Roman"/>
          <w:sz w:val="24"/>
          <w:szCs w:val="24"/>
        </w:rPr>
        <w:t>La demanda máxima registrada corresponde al arranque de la planta del día lunes, se sugiere programar de forma escalonada el arranque de la producción y checar que el reloj del medidor de CFE este correcto para que el pico quede en horario BASE y de esta forma reducir la facturación, ya que como se ve existe el potencial de disminuir un 10% este concepto.</w:t>
      </w:r>
    </w:p>
    <w:p w14:paraId="72C687A6" w14:textId="77777777" w:rsidR="0060394E" w:rsidRPr="00DE314A" w:rsidRDefault="0060394E" w:rsidP="007A1572">
      <w:pPr>
        <w:spacing w:after="200" w:line="360" w:lineRule="auto"/>
        <w:contextualSpacing/>
        <w:jc w:val="both"/>
        <w:rPr>
          <w:rFonts w:ascii="Times New Roman" w:eastAsia="Times New Roman" w:hAnsi="Times New Roman" w:cs="Times New Roman"/>
          <w:sz w:val="24"/>
          <w:szCs w:val="24"/>
        </w:rPr>
      </w:pPr>
    </w:p>
    <w:p w14:paraId="356CB38C" w14:textId="4E9DE95C" w:rsidR="00654968" w:rsidRDefault="007A1572" w:rsidP="007A1572">
      <w:pPr>
        <w:spacing w:after="200" w:line="360" w:lineRule="auto"/>
        <w:contextualSpacing/>
        <w:jc w:val="both"/>
        <w:rPr>
          <w:rFonts w:ascii="Times New Roman" w:eastAsia="Times New Roman" w:hAnsi="Times New Roman" w:cs="Times New Roman"/>
          <w:b/>
          <w:sz w:val="24"/>
          <w:szCs w:val="24"/>
        </w:rPr>
      </w:pPr>
      <w:r w:rsidRPr="00DE314A">
        <w:rPr>
          <w:rFonts w:ascii="Times New Roman" w:eastAsia="Times New Roman" w:hAnsi="Times New Roman" w:cs="Times New Roman"/>
          <w:b/>
          <w:sz w:val="24"/>
          <w:szCs w:val="24"/>
        </w:rPr>
        <w:t>Gráfica de Potencia Aparente</w:t>
      </w:r>
    </w:p>
    <w:p w14:paraId="1426215E" w14:textId="77777777" w:rsidR="0060394E" w:rsidRPr="00606869" w:rsidRDefault="0060394E" w:rsidP="0060394E">
      <w:pPr>
        <w:spacing w:after="200" w:line="360" w:lineRule="auto"/>
        <w:contextualSpacing/>
        <w:jc w:val="center"/>
        <w:rPr>
          <w:rFonts w:ascii="Times New Roman" w:eastAsia="Times New Roman" w:hAnsi="Times New Roman" w:cs="Times New Roman"/>
          <w:bCs/>
          <w:sz w:val="24"/>
          <w:szCs w:val="24"/>
        </w:rPr>
      </w:pPr>
      <w:r w:rsidRPr="00606869">
        <w:rPr>
          <w:rFonts w:ascii="Times New Roman" w:eastAsia="Times New Roman" w:hAnsi="Times New Roman" w:cs="Times New Roman"/>
          <w:bCs/>
          <w:sz w:val="24"/>
          <w:szCs w:val="24"/>
        </w:rPr>
        <w:t xml:space="preserve">Figura 7 Gráfica Potencia Aparente </w:t>
      </w:r>
    </w:p>
    <w:p w14:paraId="1BD02772" w14:textId="61F6DBA0" w:rsidR="007A1572" w:rsidRPr="00AD2513" w:rsidRDefault="007A1572" w:rsidP="007A1572">
      <w:pPr>
        <w:spacing w:after="200" w:line="360" w:lineRule="auto"/>
        <w:contextualSpacing/>
        <w:jc w:val="center"/>
        <w:rPr>
          <w:rFonts w:ascii="Times New Roman" w:eastAsia="Times New Roman" w:hAnsi="Times New Roman" w:cs="Times New Roman"/>
          <w:sz w:val="20"/>
          <w:szCs w:val="20"/>
        </w:rPr>
      </w:pPr>
      <w:r w:rsidRPr="00AD2513">
        <w:rPr>
          <w:rFonts w:ascii="Times New Roman" w:eastAsia="Times New Roman" w:hAnsi="Times New Roman" w:cs="Times New Roman"/>
          <w:noProof/>
          <w:sz w:val="20"/>
          <w:szCs w:val="20"/>
          <w:lang w:eastAsia="es-MX"/>
        </w:rPr>
        <w:drawing>
          <wp:inline distT="0" distB="0" distL="0" distR="0" wp14:anchorId="565479F7" wp14:editId="1ABACDCE">
            <wp:extent cx="4268470" cy="1808703"/>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5606" cy="1820201"/>
                    </a:xfrm>
                    <a:prstGeom prst="rect">
                      <a:avLst/>
                    </a:prstGeom>
                    <a:noFill/>
                    <a:ln>
                      <a:noFill/>
                    </a:ln>
                  </pic:spPr>
                </pic:pic>
              </a:graphicData>
            </a:graphic>
          </wp:inline>
        </w:drawing>
      </w:r>
    </w:p>
    <w:p w14:paraId="0BB529AD" w14:textId="5BE476AF" w:rsidR="00092942" w:rsidRPr="00606869" w:rsidRDefault="00092942" w:rsidP="00092942">
      <w:pPr>
        <w:spacing w:after="200" w:line="360" w:lineRule="auto"/>
        <w:contextualSpacing/>
        <w:jc w:val="center"/>
        <w:rPr>
          <w:rFonts w:ascii="Times New Roman" w:eastAsia="Times New Roman" w:hAnsi="Times New Roman" w:cs="Times New Roman"/>
          <w:bCs/>
          <w:sz w:val="24"/>
          <w:szCs w:val="24"/>
        </w:rPr>
      </w:pPr>
      <w:r w:rsidRPr="00606869">
        <w:rPr>
          <w:rFonts w:ascii="Times New Roman" w:eastAsia="Times New Roman" w:hAnsi="Times New Roman" w:cs="Times New Roman"/>
          <w:bCs/>
          <w:sz w:val="24"/>
          <w:szCs w:val="24"/>
        </w:rPr>
        <w:t>Fuente:</w:t>
      </w:r>
      <w:r w:rsidR="007D22F8" w:rsidRPr="007D22F8">
        <w:rPr>
          <w:rFonts w:ascii="Times New Roman" w:eastAsia="Times New Roman" w:hAnsi="Times New Roman" w:cs="Times New Roman"/>
          <w:sz w:val="24"/>
          <w:szCs w:val="24"/>
        </w:rPr>
        <w:t xml:space="preserve"> </w:t>
      </w:r>
      <w:r w:rsidR="007D22F8">
        <w:rPr>
          <w:rFonts w:ascii="Times New Roman" w:eastAsia="Times New Roman" w:hAnsi="Times New Roman" w:cs="Times New Roman"/>
          <w:sz w:val="24"/>
          <w:szCs w:val="24"/>
        </w:rPr>
        <w:t>Elaboración</w:t>
      </w:r>
      <w:r w:rsidRPr="00606869">
        <w:rPr>
          <w:rFonts w:ascii="Times New Roman" w:eastAsia="Times New Roman" w:hAnsi="Times New Roman" w:cs="Times New Roman"/>
          <w:bCs/>
          <w:sz w:val="24"/>
          <w:szCs w:val="24"/>
        </w:rPr>
        <w:t xml:space="preserve"> </w:t>
      </w:r>
      <w:r w:rsidR="002200B7" w:rsidRPr="00606869">
        <w:rPr>
          <w:rFonts w:ascii="Times New Roman" w:eastAsia="Times New Roman" w:hAnsi="Times New Roman" w:cs="Times New Roman"/>
          <w:bCs/>
          <w:sz w:val="24"/>
          <w:szCs w:val="24"/>
        </w:rPr>
        <w:t>Propia</w:t>
      </w:r>
    </w:p>
    <w:p w14:paraId="6F263BB6" w14:textId="77777777" w:rsidR="007A1572" w:rsidRPr="00DE314A" w:rsidRDefault="007A1572" w:rsidP="007A1572">
      <w:pPr>
        <w:overflowPunct w:val="0"/>
        <w:autoSpaceDE w:val="0"/>
        <w:autoSpaceDN w:val="0"/>
        <w:adjustRightInd w:val="0"/>
        <w:spacing w:after="0" w:line="240" w:lineRule="auto"/>
        <w:rPr>
          <w:rFonts w:ascii="Times New Roman" w:eastAsia="Times New Roman" w:hAnsi="Times New Roman" w:cs="Times New Roman"/>
          <w:b/>
          <w:color w:val="000000"/>
          <w:sz w:val="24"/>
          <w:szCs w:val="24"/>
          <w:lang w:val="es-ES_tradnl" w:eastAsia="es-MX"/>
        </w:rPr>
      </w:pPr>
      <w:r w:rsidRPr="00DE314A">
        <w:rPr>
          <w:rFonts w:ascii="Times New Roman" w:eastAsia="Times New Roman" w:hAnsi="Times New Roman" w:cs="Times New Roman"/>
          <w:b/>
          <w:color w:val="000000"/>
          <w:sz w:val="24"/>
          <w:szCs w:val="24"/>
          <w:lang w:val="es-ES_tradnl" w:eastAsia="es-MX"/>
        </w:rPr>
        <w:lastRenderedPageBreak/>
        <w:t>Grafica de factor de potencia.</w:t>
      </w:r>
    </w:p>
    <w:p w14:paraId="28CDAECD" w14:textId="77777777" w:rsidR="007A1572" w:rsidRPr="00DE314A" w:rsidRDefault="007A1572" w:rsidP="007A1572">
      <w:pPr>
        <w:overflowPunct w:val="0"/>
        <w:autoSpaceDE w:val="0"/>
        <w:autoSpaceDN w:val="0"/>
        <w:adjustRightInd w:val="0"/>
        <w:spacing w:after="0" w:line="240" w:lineRule="auto"/>
        <w:rPr>
          <w:rFonts w:ascii="Times New Roman" w:eastAsia="Times New Roman" w:hAnsi="Times New Roman" w:cs="Times New Roman"/>
          <w:b/>
          <w:color w:val="000000"/>
          <w:sz w:val="24"/>
          <w:szCs w:val="24"/>
          <w:lang w:val="es-ES_tradnl" w:eastAsia="es-MX"/>
        </w:rPr>
      </w:pPr>
    </w:p>
    <w:p w14:paraId="75B7C7B6" w14:textId="53FD9747" w:rsidR="007A1572" w:rsidRDefault="007A1572" w:rsidP="007A1572">
      <w:pPr>
        <w:overflowPunct w:val="0"/>
        <w:autoSpaceDE w:val="0"/>
        <w:autoSpaceDN w:val="0"/>
        <w:adjustRightInd w:val="0"/>
        <w:spacing w:after="0" w:line="360" w:lineRule="auto"/>
        <w:jc w:val="both"/>
        <w:rPr>
          <w:rFonts w:ascii="Times New Roman" w:eastAsia="Times New Roman" w:hAnsi="Times New Roman" w:cs="Times New Roman"/>
          <w:color w:val="000000"/>
          <w:sz w:val="24"/>
          <w:szCs w:val="24"/>
          <w:lang w:val="es-ES_tradnl" w:eastAsia="es-MX"/>
        </w:rPr>
      </w:pPr>
      <w:r w:rsidRPr="00DE314A">
        <w:rPr>
          <w:rFonts w:ascii="Times New Roman" w:eastAsia="Times New Roman" w:hAnsi="Times New Roman" w:cs="Times New Roman"/>
          <w:color w:val="000000"/>
          <w:sz w:val="24"/>
          <w:szCs w:val="24"/>
          <w:lang w:val="es-ES_tradnl" w:eastAsia="es-MX"/>
        </w:rPr>
        <w:t>Recordemos que el factor de potencia debe estar arriba de 0.9 inductivo para que la compañía suministradora CFE, no penalice con una multa, en el periodo de registro el valor del F.P. fue de 0.57 a 0.95, por lo que en promedio se encuentra en 0.73.</w:t>
      </w:r>
    </w:p>
    <w:p w14:paraId="00815139" w14:textId="77777777" w:rsidR="0060394E" w:rsidRDefault="0060394E" w:rsidP="007A1572">
      <w:pPr>
        <w:overflowPunct w:val="0"/>
        <w:autoSpaceDE w:val="0"/>
        <w:autoSpaceDN w:val="0"/>
        <w:adjustRightInd w:val="0"/>
        <w:spacing w:after="0" w:line="360" w:lineRule="auto"/>
        <w:jc w:val="both"/>
        <w:rPr>
          <w:rFonts w:ascii="Times New Roman" w:eastAsia="Times New Roman" w:hAnsi="Times New Roman" w:cs="Times New Roman"/>
          <w:color w:val="000000"/>
          <w:sz w:val="24"/>
          <w:szCs w:val="24"/>
          <w:lang w:val="es-ES_tradnl" w:eastAsia="es-MX"/>
        </w:rPr>
      </w:pPr>
    </w:p>
    <w:p w14:paraId="7C1DCF0E" w14:textId="67D5649A" w:rsidR="0060394E" w:rsidRPr="00606869" w:rsidRDefault="0060394E" w:rsidP="0060394E">
      <w:pPr>
        <w:overflowPunct w:val="0"/>
        <w:autoSpaceDE w:val="0"/>
        <w:autoSpaceDN w:val="0"/>
        <w:adjustRightInd w:val="0"/>
        <w:spacing w:after="0" w:line="360" w:lineRule="auto"/>
        <w:jc w:val="center"/>
        <w:rPr>
          <w:rFonts w:ascii="Times New Roman" w:eastAsia="Times New Roman" w:hAnsi="Times New Roman" w:cs="Times New Roman"/>
          <w:color w:val="000000"/>
          <w:sz w:val="24"/>
          <w:szCs w:val="24"/>
          <w:lang w:val="es-ES_tradnl" w:eastAsia="es-MX"/>
        </w:rPr>
      </w:pPr>
      <w:r>
        <w:rPr>
          <w:rFonts w:ascii="Times New Roman" w:eastAsia="Times New Roman" w:hAnsi="Times New Roman" w:cs="Times New Roman"/>
          <w:color w:val="000000"/>
          <w:sz w:val="24"/>
          <w:szCs w:val="24"/>
          <w:lang w:val="es-ES_tradnl" w:eastAsia="es-MX"/>
        </w:rPr>
        <w:t>Figura 8 Gráfica</w:t>
      </w:r>
      <w:r w:rsidRPr="00606869">
        <w:rPr>
          <w:rFonts w:ascii="Times New Roman" w:eastAsia="Times New Roman" w:hAnsi="Times New Roman" w:cs="Times New Roman"/>
          <w:color w:val="000000"/>
          <w:sz w:val="24"/>
          <w:szCs w:val="24"/>
          <w:lang w:val="es-ES_tradnl" w:eastAsia="es-MX"/>
        </w:rPr>
        <w:t xml:space="preserve"> Factor de Potencia</w:t>
      </w:r>
    </w:p>
    <w:p w14:paraId="42A16A9D" w14:textId="50E20541" w:rsidR="007A1572" w:rsidRDefault="007A1572" w:rsidP="007A1572">
      <w:pPr>
        <w:overflowPunct w:val="0"/>
        <w:autoSpaceDE w:val="0"/>
        <w:autoSpaceDN w:val="0"/>
        <w:adjustRightInd w:val="0"/>
        <w:spacing w:after="0" w:line="360" w:lineRule="auto"/>
        <w:jc w:val="center"/>
        <w:rPr>
          <w:rFonts w:ascii="Times New Roman" w:eastAsia="Times New Roman" w:hAnsi="Times New Roman" w:cs="Times New Roman"/>
          <w:color w:val="000000"/>
          <w:sz w:val="20"/>
          <w:szCs w:val="20"/>
          <w:lang w:val="es-ES_tradnl" w:eastAsia="es-MX"/>
        </w:rPr>
      </w:pPr>
      <w:r w:rsidRPr="00AD2513">
        <w:rPr>
          <w:rFonts w:ascii="Times New Roman" w:eastAsia="Times New Roman" w:hAnsi="Times New Roman" w:cs="Times New Roman"/>
          <w:noProof/>
          <w:sz w:val="20"/>
          <w:szCs w:val="20"/>
          <w:lang w:eastAsia="es-MX"/>
        </w:rPr>
        <w:drawing>
          <wp:inline distT="0" distB="0" distL="0" distR="0" wp14:anchorId="71D403D3" wp14:editId="3454A553">
            <wp:extent cx="3945240" cy="2190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5906" cy="2196673"/>
                    </a:xfrm>
                    <a:prstGeom prst="rect">
                      <a:avLst/>
                    </a:prstGeom>
                    <a:noFill/>
                    <a:ln>
                      <a:noFill/>
                    </a:ln>
                  </pic:spPr>
                </pic:pic>
              </a:graphicData>
            </a:graphic>
          </wp:inline>
        </w:drawing>
      </w:r>
    </w:p>
    <w:p w14:paraId="4FF39154" w14:textId="33EA9CB9" w:rsidR="004C5374" w:rsidRPr="00606869" w:rsidRDefault="001704D8" w:rsidP="007A1572">
      <w:pPr>
        <w:overflowPunct w:val="0"/>
        <w:autoSpaceDE w:val="0"/>
        <w:autoSpaceDN w:val="0"/>
        <w:adjustRightInd w:val="0"/>
        <w:spacing w:after="0" w:line="360" w:lineRule="auto"/>
        <w:jc w:val="center"/>
        <w:rPr>
          <w:rFonts w:ascii="Times New Roman" w:eastAsia="Times New Roman" w:hAnsi="Times New Roman" w:cs="Times New Roman"/>
          <w:color w:val="000000"/>
          <w:sz w:val="24"/>
          <w:szCs w:val="24"/>
          <w:lang w:val="es-ES_tradnl" w:eastAsia="es-MX"/>
        </w:rPr>
      </w:pPr>
      <w:r w:rsidRPr="00606869">
        <w:rPr>
          <w:rFonts w:ascii="Times New Roman" w:eastAsia="Times New Roman" w:hAnsi="Times New Roman" w:cs="Times New Roman"/>
          <w:color w:val="000000"/>
          <w:sz w:val="24"/>
          <w:szCs w:val="24"/>
          <w:lang w:val="es-ES_tradnl" w:eastAsia="es-MX"/>
        </w:rPr>
        <w:t xml:space="preserve">Fuente: </w:t>
      </w:r>
      <w:r w:rsidR="007D22F8">
        <w:rPr>
          <w:rFonts w:ascii="Times New Roman" w:eastAsia="Times New Roman" w:hAnsi="Times New Roman" w:cs="Times New Roman"/>
          <w:sz w:val="24"/>
          <w:szCs w:val="24"/>
        </w:rPr>
        <w:t>Elaboración</w:t>
      </w:r>
      <w:r w:rsidR="007D22F8" w:rsidRPr="00606869">
        <w:rPr>
          <w:rFonts w:ascii="Times New Roman" w:eastAsia="Times New Roman" w:hAnsi="Times New Roman" w:cs="Times New Roman"/>
          <w:color w:val="000000"/>
          <w:sz w:val="24"/>
          <w:szCs w:val="24"/>
          <w:lang w:val="es-ES_tradnl" w:eastAsia="es-MX"/>
        </w:rPr>
        <w:t xml:space="preserve"> </w:t>
      </w:r>
      <w:r w:rsidRPr="00606869">
        <w:rPr>
          <w:rFonts w:ascii="Times New Roman" w:eastAsia="Times New Roman" w:hAnsi="Times New Roman" w:cs="Times New Roman"/>
          <w:color w:val="000000"/>
          <w:sz w:val="24"/>
          <w:szCs w:val="24"/>
          <w:lang w:val="es-ES_tradnl" w:eastAsia="es-MX"/>
        </w:rPr>
        <w:t>Propia</w:t>
      </w:r>
    </w:p>
    <w:p w14:paraId="0059843A" w14:textId="4A490A90" w:rsidR="000D4F26" w:rsidRDefault="006E0A79" w:rsidP="000D4F26">
      <w:pPr>
        <w:overflowPunct w:val="0"/>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DE314A">
        <w:rPr>
          <w:rFonts w:ascii="Times New Roman" w:eastAsia="Times New Roman" w:hAnsi="Times New Roman" w:cs="Times New Roman"/>
          <w:color w:val="000000"/>
          <w:sz w:val="24"/>
          <w:szCs w:val="24"/>
          <w:lang w:eastAsia="es-MX"/>
        </w:rPr>
        <w:t xml:space="preserve">se aprecia en </w:t>
      </w:r>
      <w:r w:rsidR="00750445" w:rsidRPr="00DE314A">
        <w:rPr>
          <w:rFonts w:ascii="Times New Roman" w:eastAsia="Times New Roman" w:hAnsi="Times New Roman" w:cs="Times New Roman"/>
          <w:color w:val="000000"/>
          <w:sz w:val="24"/>
          <w:szCs w:val="24"/>
          <w:lang w:eastAsia="es-MX"/>
        </w:rPr>
        <w:t>la gráfica</w:t>
      </w:r>
      <w:r w:rsidR="000D4F26" w:rsidRPr="00DE314A">
        <w:rPr>
          <w:rFonts w:ascii="Times New Roman" w:eastAsia="Times New Roman" w:hAnsi="Times New Roman" w:cs="Times New Roman"/>
          <w:color w:val="000000"/>
          <w:sz w:val="24"/>
          <w:szCs w:val="24"/>
          <w:lang w:eastAsia="es-MX"/>
        </w:rPr>
        <w:t xml:space="preserve">, como el F.P. se encuentra con valores menores a 0.9 inductivo durante todo el periodo de </w:t>
      </w:r>
      <w:r w:rsidR="00750445" w:rsidRPr="00DE314A">
        <w:rPr>
          <w:rFonts w:ascii="Times New Roman" w:eastAsia="Times New Roman" w:hAnsi="Times New Roman" w:cs="Times New Roman"/>
          <w:color w:val="000000"/>
          <w:sz w:val="24"/>
          <w:szCs w:val="24"/>
          <w:lang w:eastAsia="es-MX"/>
        </w:rPr>
        <w:t>medición. Por</w:t>
      </w:r>
      <w:r w:rsidR="000D4F26" w:rsidRPr="00DE314A">
        <w:rPr>
          <w:rFonts w:ascii="Times New Roman" w:eastAsia="Times New Roman" w:hAnsi="Times New Roman" w:cs="Times New Roman"/>
          <w:color w:val="000000"/>
          <w:sz w:val="24"/>
          <w:szCs w:val="24"/>
          <w:lang w:eastAsia="es-MX"/>
        </w:rPr>
        <w:t xml:space="preserve"> lo que se mostrara la potencia reactiva inductiva que actualmente está demandando la empresa, así como su perfil a fin de poder evaluar la corrección mediante un banco de capacitores fijo o automático.</w:t>
      </w:r>
    </w:p>
    <w:p w14:paraId="7C15B30C" w14:textId="77777777" w:rsidR="0060394E" w:rsidRDefault="0060394E" w:rsidP="000D4F26">
      <w:pPr>
        <w:overflowPunct w:val="0"/>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p>
    <w:p w14:paraId="2139F420" w14:textId="756328AF" w:rsidR="0060394E" w:rsidRPr="00606869" w:rsidRDefault="0060394E" w:rsidP="0060394E">
      <w:pPr>
        <w:spacing w:after="200" w:line="36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lang w:eastAsia="es-MX"/>
        </w:rPr>
        <w:t xml:space="preserve">Figura 9 </w:t>
      </w:r>
      <w:r>
        <w:rPr>
          <w:rFonts w:ascii="Times New Roman" w:eastAsia="Times New Roman" w:hAnsi="Times New Roman" w:cs="Times New Roman"/>
          <w:bCs/>
          <w:sz w:val="24"/>
          <w:szCs w:val="24"/>
        </w:rPr>
        <w:t xml:space="preserve">Gráfica </w:t>
      </w:r>
      <w:r w:rsidRPr="00606869">
        <w:rPr>
          <w:rFonts w:ascii="Times New Roman" w:eastAsia="Times New Roman" w:hAnsi="Times New Roman" w:cs="Times New Roman"/>
          <w:bCs/>
          <w:sz w:val="24"/>
          <w:szCs w:val="24"/>
        </w:rPr>
        <w:t xml:space="preserve"> Factor de Potencia corregido</w:t>
      </w:r>
    </w:p>
    <w:p w14:paraId="034C8F33" w14:textId="1215B5F6" w:rsidR="007A1572" w:rsidRDefault="00B11C98" w:rsidP="00B11C98">
      <w:pPr>
        <w:spacing w:after="200" w:line="360" w:lineRule="auto"/>
        <w:contextualSpacing/>
        <w:jc w:val="center"/>
        <w:rPr>
          <w:rFonts w:ascii="Times New Roman" w:eastAsia="Times New Roman" w:hAnsi="Times New Roman" w:cs="Times New Roman"/>
          <w:b/>
          <w:sz w:val="20"/>
          <w:szCs w:val="20"/>
        </w:rPr>
      </w:pPr>
      <w:r w:rsidRPr="00AD2513">
        <w:rPr>
          <w:rFonts w:ascii="Times New Roman" w:eastAsia="Times New Roman" w:hAnsi="Times New Roman" w:cs="Times New Roman"/>
          <w:noProof/>
          <w:sz w:val="20"/>
          <w:szCs w:val="20"/>
          <w:lang w:eastAsia="es-MX"/>
        </w:rPr>
        <w:drawing>
          <wp:inline distT="0" distB="0" distL="0" distR="0" wp14:anchorId="76CE9834" wp14:editId="5479B373">
            <wp:extent cx="4410710" cy="1571625"/>
            <wp:effectExtent l="0" t="0" r="889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23308" cy="1576114"/>
                    </a:xfrm>
                    <a:prstGeom prst="rect">
                      <a:avLst/>
                    </a:prstGeom>
                    <a:noFill/>
                    <a:ln>
                      <a:noFill/>
                    </a:ln>
                  </pic:spPr>
                </pic:pic>
              </a:graphicData>
            </a:graphic>
          </wp:inline>
        </w:drawing>
      </w:r>
    </w:p>
    <w:p w14:paraId="2670D8EE" w14:textId="4CAF4A2E" w:rsidR="001704D8" w:rsidRPr="00606869" w:rsidRDefault="001704D8" w:rsidP="00B11C98">
      <w:pPr>
        <w:spacing w:after="200" w:line="360" w:lineRule="auto"/>
        <w:contextualSpacing/>
        <w:jc w:val="center"/>
        <w:rPr>
          <w:rFonts w:ascii="Times New Roman" w:eastAsia="Times New Roman" w:hAnsi="Times New Roman" w:cs="Times New Roman"/>
          <w:bCs/>
          <w:sz w:val="24"/>
          <w:szCs w:val="24"/>
        </w:rPr>
      </w:pPr>
      <w:r w:rsidRPr="00606869">
        <w:rPr>
          <w:rFonts w:ascii="Times New Roman" w:eastAsia="Times New Roman" w:hAnsi="Times New Roman" w:cs="Times New Roman"/>
          <w:bCs/>
          <w:sz w:val="24"/>
          <w:szCs w:val="24"/>
        </w:rPr>
        <w:t>Fuente</w:t>
      </w:r>
      <w:r w:rsidR="00DB58DA" w:rsidRPr="00606869">
        <w:rPr>
          <w:rFonts w:ascii="Times New Roman" w:eastAsia="Times New Roman" w:hAnsi="Times New Roman" w:cs="Times New Roman"/>
          <w:bCs/>
          <w:sz w:val="24"/>
          <w:szCs w:val="24"/>
        </w:rPr>
        <w:t xml:space="preserve">: </w:t>
      </w:r>
      <w:r w:rsidR="007D22F8">
        <w:rPr>
          <w:rFonts w:ascii="Times New Roman" w:eastAsia="Times New Roman" w:hAnsi="Times New Roman" w:cs="Times New Roman"/>
          <w:sz w:val="24"/>
          <w:szCs w:val="24"/>
        </w:rPr>
        <w:t>Elaboración</w:t>
      </w:r>
      <w:r w:rsidR="007D22F8" w:rsidRPr="00606869">
        <w:rPr>
          <w:rFonts w:ascii="Times New Roman" w:eastAsia="Times New Roman" w:hAnsi="Times New Roman" w:cs="Times New Roman"/>
          <w:bCs/>
          <w:sz w:val="24"/>
          <w:szCs w:val="24"/>
        </w:rPr>
        <w:t xml:space="preserve"> </w:t>
      </w:r>
      <w:r w:rsidR="00DB58DA" w:rsidRPr="00606869">
        <w:rPr>
          <w:rFonts w:ascii="Times New Roman" w:eastAsia="Times New Roman" w:hAnsi="Times New Roman" w:cs="Times New Roman"/>
          <w:bCs/>
          <w:sz w:val="24"/>
          <w:szCs w:val="24"/>
        </w:rPr>
        <w:t>Propia</w:t>
      </w:r>
    </w:p>
    <w:p w14:paraId="48396176" w14:textId="5C5CCC39" w:rsidR="001704D8" w:rsidRDefault="001704D8" w:rsidP="00B11C98">
      <w:pPr>
        <w:spacing w:after="200" w:line="360" w:lineRule="auto"/>
        <w:contextualSpacing/>
        <w:jc w:val="center"/>
        <w:rPr>
          <w:rFonts w:ascii="Times New Roman" w:eastAsia="Times New Roman" w:hAnsi="Times New Roman" w:cs="Times New Roman"/>
          <w:bCs/>
          <w:sz w:val="20"/>
          <w:szCs w:val="20"/>
        </w:rPr>
      </w:pPr>
    </w:p>
    <w:p w14:paraId="68630490" w14:textId="39B2EBAB" w:rsidR="001704D8" w:rsidRDefault="001704D8" w:rsidP="00B11C98">
      <w:pPr>
        <w:spacing w:after="200" w:line="360" w:lineRule="auto"/>
        <w:contextualSpacing/>
        <w:jc w:val="center"/>
        <w:rPr>
          <w:rFonts w:ascii="Times New Roman" w:eastAsia="Times New Roman" w:hAnsi="Times New Roman" w:cs="Times New Roman"/>
          <w:bCs/>
          <w:sz w:val="20"/>
          <w:szCs w:val="20"/>
        </w:rPr>
      </w:pPr>
    </w:p>
    <w:p w14:paraId="2007D36B" w14:textId="6746709B" w:rsidR="001704D8" w:rsidRDefault="001704D8" w:rsidP="00B11C98">
      <w:pPr>
        <w:spacing w:after="200" w:line="360" w:lineRule="auto"/>
        <w:contextualSpacing/>
        <w:jc w:val="center"/>
        <w:rPr>
          <w:rFonts w:ascii="Times New Roman" w:eastAsia="Times New Roman" w:hAnsi="Times New Roman" w:cs="Times New Roman"/>
          <w:bCs/>
          <w:sz w:val="20"/>
          <w:szCs w:val="20"/>
        </w:rPr>
      </w:pPr>
    </w:p>
    <w:p w14:paraId="0111680D" w14:textId="77777777" w:rsidR="00606869" w:rsidRDefault="00606869" w:rsidP="008F4796">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es-MX"/>
        </w:rPr>
      </w:pPr>
    </w:p>
    <w:p w14:paraId="66A5535E" w14:textId="7361F171" w:rsidR="00606869" w:rsidRPr="00946529" w:rsidRDefault="00946529" w:rsidP="00606869">
      <w:pPr>
        <w:jc w:val="center"/>
        <w:rPr>
          <w:rFonts w:ascii="Times New Roman" w:hAnsi="Times New Roman" w:cs="Times New Roman"/>
          <w:b/>
          <w:bCs/>
          <w:sz w:val="32"/>
          <w:szCs w:val="32"/>
        </w:rPr>
      </w:pPr>
      <w:r w:rsidRPr="00946529">
        <w:rPr>
          <w:rFonts w:ascii="Times New Roman" w:hAnsi="Times New Roman" w:cs="Times New Roman"/>
          <w:b/>
          <w:bCs/>
          <w:sz w:val="32"/>
          <w:szCs w:val="32"/>
        </w:rPr>
        <w:lastRenderedPageBreak/>
        <w:t>R</w:t>
      </w:r>
      <w:r w:rsidR="00333FAF" w:rsidRPr="00946529">
        <w:rPr>
          <w:rFonts w:ascii="Times New Roman" w:hAnsi="Times New Roman" w:cs="Times New Roman"/>
          <w:b/>
          <w:bCs/>
          <w:sz w:val="32"/>
          <w:szCs w:val="32"/>
        </w:rPr>
        <w:t>esultados</w:t>
      </w:r>
    </w:p>
    <w:p w14:paraId="470C6CC4" w14:textId="1AEDE854" w:rsidR="008F4796" w:rsidRDefault="00606869" w:rsidP="008F4796">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promedio con el</w:t>
      </w:r>
      <w:r w:rsidR="008F4796" w:rsidRPr="00DE314A">
        <w:rPr>
          <w:rFonts w:ascii="Times New Roman" w:eastAsia="Times New Roman" w:hAnsi="Times New Roman" w:cs="Times New Roman"/>
          <w:sz w:val="24"/>
          <w:szCs w:val="24"/>
          <w:lang w:eastAsia="es-MX"/>
        </w:rPr>
        <w:t xml:space="preserve"> banco de 250 se ajusta </w:t>
      </w:r>
      <w:r>
        <w:rPr>
          <w:rFonts w:ascii="Times New Roman" w:eastAsia="Times New Roman" w:hAnsi="Times New Roman" w:cs="Times New Roman"/>
          <w:sz w:val="24"/>
          <w:szCs w:val="24"/>
          <w:lang w:eastAsia="es-MX"/>
        </w:rPr>
        <w:t>para</w:t>
      </w:r>
      <w:r w:rsidR="008F4796" w:rsidRPr="00DE314A">
        <w:rPr>
          <w:rFonts w:ascii="Times New Roman" w:eastAsia="Times New Roman" w:hAnsi="Times New Roman" w:cs="Times New Roman"/>
          <w:sz w:val="24"/>
          <w:szCs w:val="24"/>
          <w:lang w:eastAsia="es-MX"/>
        </w:rPr>
        <w:t xml:space="preserve"> obtener un F.P. de 0.94 que ya está dentro de lo que marca la norma </w:t>
      </w:r>
    </w:p>
    <w:p w14:paraId="643DA25E" w14:textId="77777777" w:rsidR="0060394E" w:rsidRPr="00606869" w:rsidRDefault="0060394E" w:rsidP="0060394E">
      <w:pPr>
        <w:jc w:val="center"/>
        <w:rPr>
          <w:rFonts w:ascii="Times New Roman" w:hAnsi="Times New Roman" w:cs="Times New Roman"/>
          <w:sz w:val="24"/>
          <w:szCs w:val="24"/>
        </w:rPr>
      </w:pPr>
      <w:r w:rsidRPr="00606869">
        <w:rPr>
          <w:rFonts w:ascii="Times New Roman" w:hAnsi="Times New Roman" w:cs="Times New Roman"/>
          <w:sz w:val="24"/>
          <w:szCs w:val="24"/>
        </w:rPr>
        <w:t>Figura 10: Factor de potencia mejorado</w:t>
      </w:r>
    </w:p>
    <w:p w14:paraId="212B9537" w14:textId="5B9A56CA" w:rsidR="000B70D1" w:rsidRDefault="008F4796" w:rsidP="007A1572">
      <w:pPr>
        <w:jc w:val="both"/>
        <w:rPr>
          <w:rFonts w:ascii="Times New Roman" w:hAnsi="Times New Roman" w:cs="Times New Roman"/>
          <w:sz w:val="20"/>
          <w:szCs w:val="20"/>
        </w:rPr>
      </w:pPr>
      <w:r w:rsidRPr="00AD2513">
        <w:rPr>
          <w:rFonts w:ascii="Times New Roman" w:eastAsia="Times New Roman" w:hAnsi="Times New Roman" w:cs="Times New Roman"/>
          <w:b/>
          <w:noProof/>
          <w:color w:val="000000"/>
          <w:sz w:val="20"/>
          <w:szCs w:val="20"/>
          <w:lang w:eastAsia="es-MX"/>
        </w:rPr>
        <w:drawing>
          <wp:inline distT="0" distB="0" distL="0" distR="0" wp14:anchorId="780EFD53" wp14:editId="756EBCD2">
            <wp:extent cx="5612130" cy="2028825"/>
            <wp:effectExtent l="0" t="0" r="762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2028825"/>
                    </a:xfrm>
                    <a:prstGeom prst="rect">
                      <a:avLst/>
                    </a:prstGeom>
                    <a:noFill/>
                    <a:ln>
                      <a:noFill/>
                    </a:ln>
                  </pic:spPr>
                </pic:pic>
              </a:graphicData>
            </a:graphic>
          </wp:inline>
        </w:drawing>
      </w:r>
    </w:p>
    <w:p w14:paraId="6B8EB857" w14:textId="05C4EE6F" w:rsidR="00DB58DA" w:rsidRPr="00606869" w:rsidRDefault="00DB58DA" w:rsidP="008F4796">
      <w:pPr>
        <w:jc w:val="center"/>
        <w:rPr>
          <w:rFonts w:ascii="Times New Roman" w:hAnsi="Times New Roman" w:cs="Times New Roman"/>
          <w:sz w:val="24"/>
          <w:szCs w:val="24"/>
        </w:rPr>
      </w:pPr>
      <w:r w:rsidRPr="00606869">
        <w:rPr>
          <w:rFonts w:ascii="Times New Roman" w:hAnsi="Times New Roman" w:cs="Times New Roman"/>
          <w:sz w:val="24"/>
          <w:szCs w:val="24"/>
        </w:rPr>
        <w:t>Fuente:</w:t>
      </w:r>
      <w:r w:rsidR="007D22F8" w:rsidRPr="007D22F8">
        <w:rPr>
          <w:rFonts w:ascii="Times New Roman" w:eastAsia="Times New Roman" w:hAnsi="Times New Roman" w:cs="Times New Roman"/>
          <w:sz w:val="24"/>
          <w:szCs w:val="24"/>
        </w:rPr>
        <w:t xml:space="preserve"> </w:t>
      </w:r>
      <w:r w:rsidR="007D22F8">
        <w:rPr>
          <w:rFonts w:ascii="Times New Roman" w:eastAsia="Times New Roman" w:hAnsi="Times New Roman" w:cs="Times New Roman"/>
          <w:sz w:val="24"/>
          <w:szCs w:val="24"/>
        </w:rPr>
        <w:t>Elaboración</w:t>
      </w:r>
      <w:r w:rsidRPr="00606869">
        <w:rPr>
          <w:rFonts w:ascii="Times New Roman" w:hAnsi="Times New Roman" w:cs="Times New Roman"/>
          <w:sz w:val="24"/>
          <w:szCs w:val="24"/>
        </w:rPr>
        <w:t xml:space="preserve"> Propia</w:t>
      </w:r>
    </w:p>
    <w:p w14:paraId="3366FAF5" w14:textId="5BC3E311" w:rsidR="008F4796" w:rsidRPr="00DE314A" w:rsidRDefault="00265C7E" w:rsidP="00265C7E">
      <w:pPr>
        <w:jc w:val="both"/>
        <w:rPr>
          <w:rFonts w:ascii="Times New Roman" w:eastAsia="Times New Roman" w:hAnsi="Times New Roman" w:cs="Times New Roman"/>
          <w:b/>
          <w:color w:val="000000"/>
          <w:sz w:val="24"/>
          <w:szCs w:val="24"/>
          <w:lang w:val="es-ES_tradnl" w:eastAsia="es-MX"/>
        </w:rPr>
      </w:pPr>
      <w:r w:rsidRPr="00DE314A">
        <w:rPr>
          <w:rFonts w:ascii="Times New Roman" w:eastAsia="Times New Roman" w:hAnsi="Times New Roman" w:cs="Times New Roman"/>
          <w:b/>
          <w:color w:val="000000"/>
          <w:sz w:val="24"/>
          <w:szCs w:val="24"/>
          <w:lang w:val="es-ES_tradnl" w:eastAsia="es-MX"/>
        </w:rPr>
        <w:t>Grafica de consumo</w:t>
      </w:r>
    </w:p>
    <w:p w14:paraId="5C11B0AA" w14:textId="131F816B" w:rsidR="002642D0" w:rsidRDefault="00050C8A" w:rsidP="002642D0">
      <w:pPr>
        <w:overflowPunct w:val="0"/>
        <w:autoSpaceDE w:val="0"/>
        <w:autoSpaceDN w:val="0"/>
        <w:adjustRightInd w:val="0"/>
        <w:spacing w:after="0" w:line="360" w:lineRule="auto"/>
        <w:jc w:val="both"/>
        <w:rPr>
          <w:rFonts w:ascii="Times New Roman" w:eastAsia="Times New Roman" w:hAnsi="Times New Roman" w:cs="Times New Roman"/>
          <w:color w:val="000000"/>
          <w:sz w:val="20"/>
          <w:szCs w:val="20"/>
          <w:lang w:val="es-ES_tradnl" w:eastAsia="es-MX"/>
        </w:rPr>
      </w:pPr>
      <w:r>
        <w:rPr>
          <w:rFonts w:ascii="Times New Roman" w:eastAsia="Times New Roman" w:hAnsi="Times New Roman" w:cs="Times New Roman"/>
          <w:color w:val="000000"/>
          <w:sz w:val="24"/>
          <w:szCs w:val="24"/>
          <w:lang w:val="es-ES_tradnl" w:eastAsia="es-MX"/>
        </w:rPr>
        <w:t xml:space="preserve">Se muestra el consumo de </w:t>
      </w:r>
      <w:r w:rsidR="002642D0" w:rsidRPr="00DE314A">
        <w:rPr>
          <w:rFonts w:ascii="Times New Roman" w:eastAsia="Times New Roman" w:hAnsi="Times New Roman" w:cs="Times New Roman"/>
          <w:color w:val="000000"/>
          <w:sz w:val="24"/>
          <w:szCs w:val="24"/>
          <w:lang w:val="es-ES_tradnl" w:eastAsia="es-MX"/>
        </w:rPr>
        <w:t xml:space="preserve"> </w:t>
      </w:r>
      <w:r w:rsidRPr="00DE314A">
        <w:rPr>
          <w:rFonts w:ascii="Times New Roman" w:eastAsia="Times New Roman" w:hAnsi="Times New Roman" w:cs="Times New Roman"/>
          <w:color w:val="000000"/>
          <w:sz w:val="24"/>
          <w:szCs w:val="24"/>
          <w:lang w:val="es-ES_tradnl" w:eastAsia="es-MX"/>
        </w:rPr>
        <w:t>día</w:t>
      </w:r>
      <w:r w:rsidR="002642D0" w:rsidRPr="00DE314A">
        <w:rPr>
          <w:rFonts w:ascii="Times New Roman" w:eastAsia="Times New Roman" w:hAnsi="Times New Roman" w:cs="Times New Roman"/>
          <w:color w:val="000000"/>
          <w:sz w:val="24"/>
          <w:szCs w:val="24"/>
          <w:lang w:val="es-ES_tradnl" w:eastAsia="es-MX"/>
        </w:rPr>
        <w:t>, iniciando el día 20 de abril, siendo de 2971 kWh medido a fin de que pueda compararse con la producción y poder calcular el costo por unidad</w:t>
      </w:r>
      <w:r w:rsidR="002642D0" w:rsidRPr="00AD2513">
        <w:rPr>
          <w:rFonts w:ascii="Times New Roman" w:eastAsia="Times New Roman" w:hAnsi="Times New Roman" w:cs="Times New Roman"/>
          <w:color w:val="000000"/>
          <w:sz w:val="20"/>
          <w:szCs w:val="20"/>
          <w:lang w:val="es-ES_tradnl" w:eastAsia="es-MX"/>
        </w:rPr>
        <w:t>.</w:t>
      </w:r>
    </w:p>
    <w:p w14:paraId="17B104C6" w14:textId="77777777" w:rsidR="0060394E" w:rsidRDefault="0060394E" w:rsidP="002642D0">
      <w:pPr>
        <w:overflowPunct w:val="0"/>
        <w:autoSpaceDE w:val="0"/>
        <w:autoSpaceDN w:val="0"/>
        <w:adjustRightInd w:val="0"/>
        <w:spacing w:after="0" w:line="360" w:lineRule="auto"/>
        <w:jc w:val="both"/>
        <w:rPr>
          <w:rFonts w:ascii="Times New Roman" w:eastAsia="Times New Roman" w:hAnsi="Times New Roman" w:cs="Times New Roman"/>
          <w:color w:val="000000"/>
          <w:sz w:val="20"/>
          <w:szCs w:val="20"/>
          <w:lang w:val="es-ES_tradnl" w:eastAsia="es-MX"/>
        </w:rPr>
      </w:pPr>
    </w:p>
    <w:p w14:paraId="4019A8D1" w14:textId="77777777" w:rsidR="0060394E" w:rsidRPr="00606869" w:rsidRDefault="0060394E" w:rsidP="0060394E">
      <w:pPr>
        <w:jc w:val="center"/>
        <w:rPr>
          <w:rFonts w:ascii="Times New Roman" w:hAnsi="Times New Roman" w:cs="Times New Roman"/>
          <w:sz w:val="24"/>
          <w:szCs w:val="24"/>
        </w:rPr>
      </w:pPr>
      <w:r w:rsidRPr="00606869">
        <w:rPr>
          <w:rFonts w:ascii="Times New Roman" w:hAnsi="Times New Roman" w:cs="Times New Roman"/>
          <w:sz w:val="24"/>
          <w:szCs w:val="24"/>
        </w:rPr>
        <w:t>Figura 11 Gráfica de consumo</w:t>
      </w:r>
    </w:p>
    <w:p w14:paraId="04EAE5B6" w14:textId="049747E9" w:rsidR="00265C7E" w:rsidRDefault="00843679" w:rsidP="00265C7E">
      <w:pPr>
        <w:jc w:val="both"/>
        <w:rPr>
          <w:rFonts w:ascii="Times New Roman" w:hAnsi="Times New Roman" w:cs="Times New Roman"/>
          <w:sz w:val="20"/>
          <w:szCs w:val="20"/>
        </w:rPr>
      </w:pPr>
      <w:r w:rsidRPr="00AD2513">
        <w:rPr>
          <w:rFonts w:ascii="Times New Roman" w:eastAsia="Times New Roman" w:hAnsi="Times New Roman" w:cs="Times New Roman"/>
          <w:noProof/>
          <w:sz w:val="20"/>
          <w:szCs w:val="20"/>
          <w:lang w:eastAsia="es-MX"/>
        </w:rPr>
        <w:drawing>
          <wp:inline distT="0" distB="0" distL="0" distR="0" wp14:anchorId="5B5A2B7B" wp14:editId="3FA3E7CD">
            <wp:extent cx="5612130" cy="2009775"/>
            <wp:effectExtent l="0" t="0" r="762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2009775"/>
                    </a:xfrm>
                    <a:prstGeom prst="rect">
                      <a:avLst/>
                    </a:prstGeom>
                    <a:noFill/>
                    <a:ln>
                      <a:noFill/>
                    </a:ln>
                  </pic:spPr>
                </pic:pic>
              </a:graphicData>
            </a:graphic>
          </wp:inline>
        </w:drawing>
      </w:r>
    </w:p>
    <w:p w14:paraId="0CDE08A5" w14:textId="0E233F03" w:rsidR="001A560D" w:rsidRPr="00606869" w:rsidRDefault="001A560D" w:rsidP="001A560D">
      <w:pPr>
        <w:jc w:val="center"/>
        <w:rPr>
          <w:rFonts w:ascii="Times New Roman" w:hAnsi="Times New Roman" w:cs="Times New Roman"/>
          <w:sz w:val="24"/>
          <w:szCs w:val="24"/>
        </w:rPr>
      </w:pPr>
      <w:r w:rsidRPr="00606869">
        <w:rPr>
          <w:rFonts w:ascii="Times New Roman" w:hAnsi="Times New Roman" w:cs="Times New Roman"/>
          <w:sz w:val="24"/>
          <w:szCs w:val="24"/>
        </w:rPr>
        <w:t xml:space="preserve">Fuente: </w:t>
      </w:r>
      <w:r w:rsidR="007D22F8">
        <w:rPr>
          <w:rFonts w:ascii="Times New Roman" w:eastAsia="Times New Roman" w:hAnsi="Times New Roman" w:cs="Times New Roman"/>
          <w:sz w:val="24"/>
          <w:szCs w:val="24"/>
        </w:rPr>
        <w:t>Elaboración</w:t>
      </w:r>
      <w:r w:rsidR="007D22F8" w:rsidRPr="00606869">
        <w:rPr>
          <w:rFonts w:ascii="Times New Roman" w:hAnsi="Times New Roman" w:cs="Times New Roman"/>
          <w:sz w:val="24"/>
          <w:szCs w:val="24"/>
        </w:rPr>
        <w:t xml:space="preserve"> </w:t>
      </w:r>
      <w:r w:rsidRPr="00606869">
        <w:rPr>
          <w:rFonts w:ascii="Times New Roman" w:hAnsi="Times New Roman" w:cs="Times New Roman"/>
          <w:sz w:val="24"/>
          <w:szCs w:val="24"/>
        </w:rPr>
        <w:t>Propia</w:t>
      </w:r>
    </w:p>
    <w:p w14:paraId="79B94B67" w14:textId="21426A0B" w:rsidR="001A560D" w:rsidRDefault="001A560D" w:rsidP="001A560D">
      <w:pPr>
        <w:jc w:val="center"/>
        <w:rPr>
          <w:rFonts w:ascii="Times New Roman" w:hAnsi="Times New Roman" w:cs="Times New Roman"/>
          <w:sz w:val="20"/>
          <w:szCs w:val="20"/>
        </w:rPr>
      </w:pPr>
    </w:p>
    <w:p w14:paraId="0BEAE5AA" w14:textId="4D79710A" w:rsidR="00DA788A" w:rsidRDefault="00DA788A" w:rsidP="001A560D">
      <w:pPr>
        <w:jc w:val="center"/>
        <w:rPr>
          <w:rFonts w:ascii="Times New Roman" w:hAnsi="Times New Roman" w:cs="Times New Roman"/>
          <w:sz w:val="20"/>
          <w:szCs w:val="20"/>
        </w:rPr>
      </w:pPr>
    </w:p>
    <w:p w14:paraId="46F27502" w14:textId="31B153EA" w:rsidR="00DA788A" w:rsidRDefault="00DA788A" w:rsidP="001A560D">
      <w:pPr>
        <w:jc w:val="center"/>
        <w:rPr>
          <w:rFonts w:ascii="Times New Roman" w:hAnsi="Times New Roman" w:cs="Times New Roman"/>
          <w:sz w:val="20"/>
          <w:szCs w:val="20"/>
        </w:rPr>
      </w:pPr>
    </w:p>
    <w:p w14:paraId="7AED0315" w14:textId="719C3CFA" w:rsidR="00735B85" w:rsidRDefault="00735B85" w:rsidP="001A560D">
      <w:pPr>
        <w:jc w:val="center"/>
        <w:rPr>
          <w:rFonts w:ascii="Times New Roman" w:hAnsi="Times New Roman" w:cs="Times New Roman"/>
          <w:sz w:val="20"/>
          <w:szCs w:val="20"/>
        </w:rPr>
      </w:pPr>
    </w:p>
    <w:p w14:paraId="11DC48DF" w14:textId="77777777" w:rsidR="00735B85" w:rsidRDefault="00735B85" w:rsidP="001A560D">
      <w:pPr>
        <w:jc w:val="center"/>
        <w:rPr>
          <w:rFonts w:ascii="Times New Roman" w:hAnsi="Times New Roman" w:cs="Times New Roman"/>
          <w:sz w:val="20"/>
          <w:szCs w:val="20"/>
        </w:rPr>
      </w:pPr>
    </w:p>
    <w:p w14:paraId="275445E7" w14:textId="77777777" w:rsidR="0060394E" w:rsidRPr="00606869" w:rsidRDefault="0060394E" w:rsidP="0060394E">
      <w:pPr>
        <w:jc w:val="center"/>
        <w:rPr>
          <w:rFonts w:ascii="Times New Roman" w:hAnsi="Times New Roman" w:cs="Times New Roman"/>
          <w:sz w:val="24"/>
          <w:szCs w:val="24"/>
        </w:rPr>
      </w:pPr>
      <w:r w:rsidRPr="00606869">
        <w:rPr>
          <w:rFonts w:ascii="Times New Roman" w:hAnsi="Times New Roman" w:cs="Times New Roman"/>
          <w:sz w:val="24"/>
          <w:szCs w:val="24"/>
        </w:rPr>
        <w:lastRenderedPageBreak/>
        <w:t>Figura 12 Gráfica de armónicos</w:t>
      </w:r>
    </w:p>
    <w:p w14:paraId="0E738B75" w14:textId="4BC262E0" w:rsidR="0095517B" w:rsidRDefault="0095517B" w:rsidP="00265C7E">
      <w:pPr>
        <w:jc w:val="both"/>
        <w:rPr>
          <w:rFonts w:ascii="Times New Roman" w:hAnsi="Times New Roman" w:cs="Times New Roman"/>
          <w:sz w:val="20"/>
          <w:szCs w:val="20"/>
        </w:rPr>
      </w:pPr>
      <w:r w:rsidRPr="00AD2513">
        <w:rPr>
          <w:rFonts w:ascii="Times New Roman" w:eastAsia="Times New Roman" w:hAnsi="Times New Roman" w:cs="Times New Roman"/>
          <w:noProof/>
          <w:sz w:val="20"/>
          <w:szCs w:val="20"/>
          <w:lang w:eastAsia="es-MX"/>
        </w:rPr>
        <w:drawing>
          <wp:inline distT="0" distB="0" distL="0" distR="0" wp14:anchorId="1F30DE6E" wp14:editId="72C0EF22">
            <wp:extent cx="5612130" cy="2162175"/>
            <wp:effectExtent l="0" t="0" r="762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2162175"/>
                    </a:xfrm>
                    <a:prstGeom prst="rect">
                      <a:avLst/>
                    </a:prstGeom>
                    <a:noFill/>
                    <a:ln>
                      <a:noFill/>
                    </a:ln>
                  </pic:spPr>
                </pic:pic>
              </a:graphicData>
            </a:graphic>
          </wp:inline>
        </w:drawing>
      </w:r>
    </w:p>
    <w:p w14:paraId="462FD318" w14:textId="2C23635D" w:rsidR="00DA788A" w:rsidRPr="00606869" w:rsidRDefault="00DA788A" w:rsidP="00DA788A">
      <w:pPr>
        <w:jc w:val="center"/>
        <w:rPr>
          <w:rFonts w:ascii="Times New Roman" w:hAnsi="Times New Roman" w:cs="Times New Roman"/>
          <w:sz w:val="24"/>
          <w:szCs w:val="24"/>
        </w:rPr>
      </w:pPr>
      <w:r w:rsidRPr="00606869">
        <w:rPr>
          <w:rFonts w:ascii="Times New Roman" w:hAnsi="Times New Roman" w:cs="Times New Roman"/>
          <w:sz w:val="24"/>
          <w:szCs w:val="24"/>
        </w:rPr>
        <w:t>Fuente:</w:t>
      </w:r>
      <w:r w:rsidR="007D22F8" w:rsidRPr="007D22F8">
        <w:rPr>
          <w:rFonts w:ascii="Times New Roman" w:eastAsia="Times New Roman" w:hAnsi="Times New Roman" w:cs="Times New Roman"/>
          <w:sz w:val="24"/>
          <w:szCs w:val="24"/>
        </w:rPr>
        <w:t xml:space="preserve"> </w:t>
      </w:r>
      <w:r w:rsidR="007D22F8">
        <w:rPr>
          <w:rFonts w:ascii="Times New Roman" w:eastAsia="Times New Roman" w:hAnsi="Times New Roman" w:cs="Times New Roman"/>
          <w:sz w:val="24"/>
          <w:szCs w:val="24"/>
        </w:rPr>
        <w:t>Elaboración</w:t>
      </w:r>
      <w:r w:rsidRPr="00606869">
        <w:rPr>
          <w:rFonts w:ascii="Times New Roman" w:hAnsi="Times New Roman" w:cs="Times New Roman"/>
          <w:sz w:val="24"/>
          <w:szCs w:val="24"/>
        </w:rPr>
        <w:t xml:space="preserve"> Propia</w:t>
      </w:r>
    </w:p>
    <w:p w14:paraId="1B76CCCC" w14:textId="77777777" w:rsidR="0060394E" w:rsidRDefault="0060394E" w:rsidP="00DA788A">
      <w:pPr>
        <w:jc w:val="center"/>
        <w:rPr>
          <w:rFonts w:ascii="Times New Roman" w:hAnsi="Times New Roman" w:cs="Times New Roman"/>
          <w:sz w:val="20"/>
          <w:szCs w:val="20"/>
        </w:rPr>
      </w:pPr>
    </w:p>
    <w:p w14:paraId="313AE615" w14:textId="77777777" w:rsidR="0060394E" w:rsidRPr="00606869" w:rsidRDefault="0060394E" w:rsidP="0060394E">
      <w:pPr>
        <w:jc w:val="center"/>
        <w:rPr>
          <w:rFonts w:ascii="Times New Roman" w:eastAsia="Times New Roman" w:hAnsi="Times New Roman" w:cs="Times New Roman"/>
          <w:sz w:val="24"/>
          <w:szCs w:val="24"/>
        </w:rPr>
      </w:pPr>
      <w:r w:rsidRPr="00606869">
        <w:rPr>
          <w:rFonts w:ascii="Times New Roman" w:eastAsia="Times New Roman" w:hAnsi="Times New Roman" w:cs="Times New Roman"/>
          <w:sz w:val="24"/>
          <w:szCs w:val="24"/>
        </w:rPr>
        <w:t>Figura 13</w:t>
      </w:r>
      <w:r>
        <w:rPr>
          <w:rFonts w:ascii="Times New Roman" w:eastAsia="Times New Roman" w:hAnsi="Times New Roman" w:cs="Times New Roman"/>
          <w:sz w:val="24"/>
          <w:szCs w:val="24"/>
        </w:rPr>
        <w:t xml:space="preserve"> </w:t>
      </w:r>
      <w:r w:rsidRPr="00606869">
        <w:rPr>
          <w:rFonts w:ascii="Times New Roman" w:eastAsia="Times New Roman" w:hAnsi="Times New Roman" w:cs="Times New Roman"/>
          <w:sz w:val="24"/>
          <w:szCs w:val="24"/>
        </w:rPr>
        <w:t>THD en el transformador de 1250 KVA</w:t>
      </w:r>
    </w:p>
    <w:p w14:paraId="5CFB290D" w14:textId="451CAF70" w:rsidR="009C7BFB" w:rsidRDefault="009C7BFB" w:rsidP="00265C7E">
      <w:pPr>
        <w:jc w:val="both"/>
        <w:rPr>
          <w:rFonts w:ascii="Times New Roman" w:hAnsi="Times New Roman" w:cs="Times New Roman"/>
          <w:sz w:val="20"/>
          <w:szCs w:val="20"/>
        </w:rPr>
      </w:pPr>
      <w:r w:rsidRPr="00AD2513">
        <w:rPr>
          <w:rFonts w:ascii="Times New Roman" w:eastAsia="Times New Roman" w:hAnsi="Times New Roman" w:cs="Times New Roman"/>
          <w:noProof/>
          <w:sz w:val="20"/>
          <w:szCs w:val="20"/>
          <w:lang w:eastAsia="es-MX"/>
        </w:rPr>
        <w:drawing>
          <wp:inline distT="0" distB="0" distL="0" distR="0" wp14:anchorId="2B9E00CF" wp14:editId="560900A2">
            <wp:extent cx="5612130" cy="2790825"/>
            <wp:effectExtent l="0" t="0" r="762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2790825"/>
                    </a:xfrm>
                    <a:prstGeom prst="rect">
                      <a:avLst/>
                    </a:prstGeom>
                    <a:noFill/>
                    <a:ln>
                      <a:noFill/>
                    </a:ln>
                  </pic:spPr>
                </pic:pic>
              </a:graphicData>
            </a:graphic>
          </wp:inline>
        </w:drawing>
      </w:r>
    </w:p>
    <w:p w14:paraId="326A203E" w14:textId="463155D9" w:rsidR="00606869" w:rsidRDefault="009A185C" w:rsidP="009A185C">
      <w:pPr>
        <w:jc w:val="center"/>
        <w:rPr>
          <w:rFonts w:ascii="Times New Roman" w:hAnsi="Times New Roman" w:cs="Times New Roman"/>
          <w:sz w:val="24"/>
          <w:szCs w:val="24"/>
        </w:rPr>
      </w:pPr>
      <w:r>
        <w:rPr>
          <w:rFonts w:ascii="Times New Roman" w:hAnsi="Times New Roman" w:cs="Times New Roman"/>
          <w:sz w:val="24"/>
          <w:szCs w:val="24"/>
        </w:rPr>
        <w:t>Fuente:</w:t>
      </w:r>
      <w:r w:rsidR="007D22F8" w:rsidRPr="007D22F8">
        <w:rPr>
          <w:rFonts w:ascii="Times New Roman" w:eastAsia="Times New Roman" w:hAnsi="Times New Roman" w:cs="Times New Roman"/>
          <w:sz w:val="24"/>
          <w:szCs w:val="24"/>
        </w:rPr>
        <w:t xml:space="preserve"> </w:t>
      </w:r>
      <w:r w:rsidR="007D22F8">
        <w:rPr>
          <w:rFonts w:ascii="Times New Roman" w:eastAsia="Times New Roman" w:hAnsi="Times New Roman" w:cs="Times New Roman"/>
          <w:sz w:val="24"/>
          <w:szCs w:val="24"/>
        </w:rPr>
        <w:t>Elaboración</w:t>
      </w:r>
      <w:r>
        <w:rPr>
          <w:rFonts w:ascii="Times New Roman" w:hAnsi="Times New Roman" w:cs="Times New Roman"/>
          <w:sz w:val="24"/>
          <w:szCs w:val="24"/>
        </w:rPr>
        <w:t xml:space="preserve"> Propia.</w:t>
      </w:r>
    </w:p>
    <w:p w14:paraId="7268787E" w14:textId="501E1804" w:rsidR="009C7BFB" w:rsidRDefault="009C7BFB" w:rsidP="009C7BFB">
      <w:pPr>
        <w:spacing w:after="200" w:line="360" w:lineRule="auto"/>
        <w:contextualSpacing/>
        <w:jc w:val="both"/>
        <w:rPr>
          <w:rFonts w:ascii="Times New Roman" w:eastAsia="Times New Roman" w:hAnsi="Times New Roman" w:cs="Times New Roman"/>
          <w:b/>
          <w:sz w:val="24"/>
          <w:szCs w:val="24"/>
        </w:rPr>
      </w:pPr>
      <w:r w:rsidRPr="00DE314A">
        <w:rPr>
          <w:rFonts w:ascii="Times New Roman" w:eastAsia="Times New Roman" w:hAnsi="Times New Roman" w:cs="Times New Roman"/>
          <w:bCs/>
          <w:sz w:val="24"/>
          <w:szCs w:val="24"/>
        </w:rPr>
        <w:t xml:space="preserve">Se observa que la armónica de 5to orden es la que aporta la mayor parte de distorsión armónica en voltaje </w:t>
      </w:r>
      <w:r w:rsidR="002200B7" w:rsidRPr="00DE314A">
        <w:rPr>
          <w:rFonts w:ascii="Times New Roman" w:eastAsia="Times New Roman" w:hAnsi="Times New Roman" w:cs="Times New Roman"/>
          <w:bCs/>
          <w:sz w:val="24"/>
          <w:szCs w:val="24"/>
        </w:rPr>
        <w:t>y en</w:t>
      </w:r>
      <w:r w:rsidRPr="00DE314A">
        <w:rPr>
          <w:rFonts w:ascii="Times New Roman" w:eastAsia="Times New Roman" w:hAnsi="Times New Roman" w:cs="Times New Roman"/>
          <w:bCs/>
          <w:sz w:val="24"/>
          <w:szCs w:val="24"/>
        </w:rPr>
        <w:t xml:space="preserve"> corriente eléctrica</w:t>
      </w:r>
      <w:r w:rsidRPr="00DE314A">
        <w:rPr>
          <w:rFonts w:ascii="Times New Roman" w:eastAsia="Times New Roman" w:hAnsi="Times New Roman" w:cs="Times New Roman"/>
          <w:b/>
          <w:sz w:val="24"/>
          <w:szCs w:val="24"/>
        </w:rPr>
        <w:t>.</w:t>
      </w:r>
    </w:p>
    <w:p w14:paraId="2D8C28D2" w14:textId="3231BDEE" w:rsidR="0078013A" w:rsidRDefault="0078013A" w:rsidP="009C7BFB">
      <w:pPr>
        <w:spacing w:after="200" w:line="360" w:lineRule="auto"/>
        <w:contextualSpacing/>
        <w:jc w:val="both"/>
        <w:rPr>
          <w:rFonts w:ascii="Times New Roman" w:eastAsia="Times New Roman" w:hAnsi="Times New Roman" w:cs="Times New Roman"/>
          <w:b/>
          <w:sz w:val="24"/>
          <w:szCs w:val="24"/>
        </w:rPr>
      </w:pPr>
    </w:p>
    <w:p w14:paraId="3950146D" w14:textId="502C5F94" w:rsidR="00735B85" w:rsidRDefault="00735B85" w:rsidP="009C7BFB">
      <w:pPr>
        <w:spacing w:after="200" w:line="360" w:lineRule="auto"/>
        <w:contextualSpacing/>
        <w:jc w:val="both"/>
        <w:rPr>
          <w:rFonts w:ascii="Times New Roman" w:eastAsia="Times New Roman" w:hAnsi="Times New Roman" w:cs="Times New Roman"/>
          <w:b/>
          <w:sz w:val="24"/>
          <w:szCs w:val="24"/>
        </w:rPr>
      </w:pPr>
    </w:p>
    <w:p w14:paraId="515BA3A1" w14:textId="43A142C9" w:rsidR="00735B85" w:rsidRDefault="00735B85" w:rsidP="009C7BFB">
      <w:pPr>
        <w:spacing w:after="200" w:line="360" w:lineRule="auto"/>
        <w:contextualSpacing/>
        <w:jc w:val="both"/>
        <w:rPr>
          <w:rFonts w:ascii="Times New Roman" w:eastAsia="Times New Roman" w:hAnsi="Times New Roman" w:cs="Times New Roman"/>
          <w:b/>
          <w:sz w:val="24"/>
          <w:szCs w:val="24"/>
        </w:rPr>
      </w:pPr>
    </w:p>
    <w:p w14:paraId="1C8BF70F" w14:textId="4091AC5A" w:rsidR="00735B85" w:rsidRDefault="00735B85" w:rsidP="009C7BFB">
      <w:pPr>
        <w:spacing w:after="200" w:line="360" w:lineRule="auto"/>
        <w:contextualSpacing/>
        <w:jc w:val="both"/>
        <w:rPr>
          <w:rFonts w:ascii="Times New Roman" w:eastAsia="Times New Roman" w:hAnsi="Times New Roman" w:cs="Times New Roman"/>
          <w:b/>
          <w:sz w:val="24"/>
          <w:szCs w:val="24"/>
        </w:rPr>
      </w:pPr>
    </w:p>
    <w:p w14:paraId="2F8DD17D" w14:textId="77777777" w:rsidR="00735B85" w:rsidRDefault="00735B85" w:rsidP="009C7BFB">
      <w:pPr>
        <w:spacing w:after="200" w:line="360" w:lineRule="auto"/>
        <w:contextualSpacing/>
        <w:jc w:val="both"/>
        <w:rPr>
          <w:rFonts w:ascii="Times New Roman" w:eastAsia="Times New Roman" w:hAnsi="Times New Roman" w:cs="Times New Roman"/>
          <w:b/>
          <w:sz w:val="24"/>
          <w:szCs w:val="24"/>
        </w:rPr>
      </w:pPr>
    </w:p>
    <w:p w14:paraId="1443A3B3" w14:textId="753E03DB" w:rsidR="0078013A" w:rsidRPr="00D10CA1" w:rsidRDefault="00D10CA1" w:rsidP="00D10CA1">
      <w:pPr>
        <w:spacing w:after="200" w:line="360" w:lineRule="auto"/>
        <w:contextualSpacing/>
        <w:jc w:val="center"/>
        <w:rPr>
          <w:rFonts w:ascii="Times New Roman" w:eastAsia="Times New Roman" w:hAnsi="Times New Roman" w:cs="Times New Roman"/>
          <w:sz w:val="24"/>
          <w:szCs w:val="24"/>
        </w:rPr>
      </w:pPr>
      <w:r w:rsidRPr="00D10CA1">
        <w:rPr>
          <w:rFonts w:ascii="Times New Roman" w:eastAsia="Times New Roman" w:hAnsi="Times New Roman" w:cs="Times New Roman"/>
          <w:sz w:val="24"/>
          <w:szCs w:val="24"/>
        </w:rPr>
        <w:lastRenderedPageBreak/>
        <w:t>Tabla 3 THD% en las corrientes por fases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9"/>
        <w:gridCol w:w="4453"/>
        <w:gridCol w:w="30"/>
      </w:tblGrid>
      <w:tr w:rsidR="009C7BFB" w:rsidRPr="00DE314A" w14:paraId="282E8F3D" w14:textId="77777777" w:rsidTr="00890311">
        <w:trPr>
          <w:jc w:val="center"/>
        </w:trPr>
        <w:tc>
          <w:tcPr>
            <w:tcW w:w="6492" w:type="dxa"/>
            <w:gridSpan w:val="3"/>
            <w:shd w:val="clear" w:color="auto" w:fill="1F4E79"/>
          </w:tcPr>
          <w:p w14:paraId="2CE373C2" w14:textId="77777777" w:rsidR="009C7BFB" w:rsidRPr="00DE314A" w:rsidRDefault="009C7BFB" w:rsidP="00890311">
            <w:pPr>
              <w:spacing w:after="0" w:line="240" w:lineRule="auto"/>
              <w:jc w:val="center"/>
              <w:rPr>
                <w:rFonts w:ascii="Times New Roman" w:eastAsia="Times New Roman" w:hAnsi="Times New Roman" w:cs="Times New Roman"/>
                <w:b/>
                <w:color w:val="FFFFFF"/>
                <w:sz w:val="24"/>
                <w:szCs w:val="24"/>
                <w:lang w:eastAsia="es-MX"/>
              </w:rPr>
            </w:pPr>
            <w:r w:rsidRPr="00DE314A">
              <w:rPr>
                <w:rFonts w:ascii="Times New Roman" w:eastAsia="Times New Roman" w:hAnsi="Times New Roman" w:cs="Times New Roman"/>
                <w:b/>
                <w:color w:val="FFFFFF"/>
                <w:sz w:val="24"/>
                <w:szCs w:val="24"/>
                <w:lang w:eastAsia="es-MX"/>
              </w:rPr>
              <w:t>“THD %”</w:t>
            </w:r>
          </w:p>
          <w:p w14:paraId="2CDCA83A" w14:textId="77777777" w:rsidR="009C7BFB" w:rsidRPr="00DE314A" w:rsidRDefault="009C7BFB" w:rsidP="00890311">
            <w:pPr>
              <w:spacing w:after="0" w:line="240" w:lineRule="auto"/>
              <w:jc w:val="center"/>
              <w:rPr>
                <w:rFonts w:ascii="Times New Roman" w:eastAsia="Times New Roman" w:hAnsi="Times New Roman" w:cs="Times New Roman"/>
                <w:b/>
                <w:color w:val="FFFFFF"/>
                <w:sz w:val="24"/>
                <w:szCs w:val="24"/>
                <w:lang w:eastAsia="es-MX"/>
              </w:rPr>
            </w:pPr>
            <w:r w:rsidRPr="00DE314A">
              <w:rPr>
                <w:rFonts w:ascii="Times New Roman" w:eastAsia="Times New Roman" w:hAnsi="Times New Roman" w:cs="Times New Roman"/>
                <w:b/>
                <w:color w:val="FFFFFF"/>
                <w:sz w:val="24"/>
                <w:szCs w:val="24"/>
                <w:lang w:eastAsia="es-MX"/>
              </w:rPr>
              <w:t>Corriente por fases</w:t>
            </w:r>
          </w:p>
        </w:tc>
      </w:tr>
      <w:tr w:rsidR="009C7BFB" w:rsidRPr="00DE314A" w14:paraId="624BC837" w14:textId="77777777" w:rsidTr="00890311">
        <w:trPr>
          <w:gridAfter w:val="1"/>
          <w:wAfter w:w="30" w:type="dxa"/>
          <w:jc w:val="center"/>
        </w:trPr>
        <w:tc>
          <w:tcPr>
            <w:tcW w:w="2009" w:type="dxa"/>
            <w:vAlign w:val="center"/>
          </w:tcPr>
          <w:p w14:paraId="1D39ECA8" w14:textId="77777777" w:rsidR="009C7BFB" w:rsidRPr="00DE314A" w:rsidRDefault="009C7BFB" w:rsidP="00890311">
            <w:pPr>
              <w:spacing w:after="0" w:line="240" w:lineRule="auto"/>
              <w:jc w:val="center"/>
              <w:rPr>
                <w:rFonts w:ascii="Times New Roman" w:eastAsia="Times New Roman" w:hAnsi="Times New Roman" w:cs="Times New Roman"/>
                <w:b/>
                <w:sz w:val="24"/>
                <w:szCs w:val="24"/>
                <w:lang w:eastAsia="es-MX"/>
              </w:rPr>
            </w:pPr>
          </w:p>
        </w:tc>
        <w:tc>
          <w:tcPr>
            <w:tcW w:w="4453" w:type="dxa"/>
          </w:tcPr>
          <w:p w14:paraId="5238A62C" w14:textId="77777777" w:rsidR="009C7BFB" w:rsidRPr="00DE314A" w:rsidRDefault="009C7BFB" w:rsidP="00890311">
            <w:pPr>
              <w:spacing w:after="0" w:line="240" w:lineRule="auto"/>
              <w:jc w:val="center"/>
              <w:rPr>
                <w:rFonts w:ascii="Times New Roman" w:eastAsia="Times New Roman" w:hAnsi="Times New Roman" w:cs="Times New Roman"/>
                <w:b/>
                <w:sz w:val="24"/>
                <w:szCs w:val="24"/>
                <w:lang w:eastAsia="es-MX"/>
              </w:rPr>
            </w:pPr>
            <w:r w:rsidRPr="00DE314A">
              <w:rPr>
                <w:rFonts w:ascii="Times New Roman" w:eastAsia="Times New Roman" w:hAnsi="Times New Roman" w:cs="Times New Roman"/>
                <w:b/>
                <w:sz w:val="24"/>
                <w:szCs w:val="24"/>
                <w:lang w:eastAsia="es-MX"/>
              </w:rPr>
              <w:t>Máximo</w:t>
            </w:r>
          </w:p>
        </w:tc>
      </w:tr>
      <w:tr w:rsidR="009C7BFB" w:rsidRPr="00DE314A" w14:paraId="5FD0E96E" w14:textId="77777777" w:rsidTr="00890311">
        <w:trPr>
          <w:gridAfter w:val="1"/>
          <w:wAfter w:w="30" w:type="dxa"/>
          <w:jc w:val="center"/>
        </w:trPr>
        <w:tc>
          <w:tcPr>
            <w:tcW w:w="2009" w:type="dxa"/>
          </w:tcPr>
          <w:p w14:paraId="104CC4D8" w14:textId="77777777" w:rsidR="009C7BFB" w:rsidRPr="00DE314A" w:rsidRDefault="009C7BFB" w:rsidP="00890311">
            <w:pPr>
              <w:spacing w:after="0" w:line="240" w:lineRule="auto"/>
              <w:jc w:val="center"/>
              <w:rPr>
                <w:rFonts w:ascii="Times New Roman" w:eastAsia="Times New Roman" w:hAnsi="Times New Roman" w:cs="Times New Roman"/>
                <w:b/>
                <w:sz w:val="24"/>
                <w:szCs w:val="24"/>
                <w:lang w:eastAsia="es-MX"/>
              </w:rPr>
            </w:pPr>
            <w:r w:rsidRPr="00DE314A">
              <w:rPr>
                <w:rFonts w:ascii="Times New Roman" w:eastAsia="Times New Roman" w:hAnsi="Times New Roman" w:cs="Times New Roman"/>
                <w:b/>
                <w:sz w:val="24"/>
                <w:szCs w:val="24"/>
                <w:lang w:eastAsia="es-MX"/>
              </w:rPr>
              <w:t>I  L1</w:t>
            </w:r>
          </w:p>
        </w:tc>
        <w:tc>
          <w:tcPr>
            <w:tcW w:w="4453" w:type="dxa"/>
          </w:tcPr>
          <w:p w14:paraId="6C28444B" w14:textId="77777777" w:rsidR="009C7BFB" w:rsidRPr="00DE314A" w:rsidRDefault="009C7BFB" w:rsidP="00890311">
            <w:pPr>
              <w:spacing w:after="0" w:line="240" w:lineRule="auto"/>
              <w:jc w:val="center"/>
              <w:rPr>
                <w:rFonts w:ascii="Times New Roman" w:eastAsia="Times New Roman" w:hAnsi="Times New Roman" w:cs="Times New Roman"/>
                <w:b/>
                <w:sz w:val="24"/>
                <w:szCs w:val="24"/>
                <w:lang w:eastAsia="es-MX"/>
              </w:rPr>
            </w:pPr>
            <w:r w:rsidRPr="00DE314A">
              <w:rPr>
                <w:rFonts w:ascii="Times New Roman" w:eastAsia="Times New Roman" w:hAnsi="Times New Roman" w:cs="Times New Roman"/>
                <w:b/>
                <w:sz w:val="24"/>
                <w:szCs w:val="24"/>
                <w:lang w:eastAsia="es-MX"/>
              </w:rPr>
              <w:t xml:space="preserve">      10.44 % THD I</w:t>
            </w:r>
          </w:p>
        </w:tc>
      </w:tr>
      <w:tr w:rsidR="009C7BFB" w:rsidRPr="00DE314A" w14:paraId="76C7454C" w14:textId="77777777" w:rsidTr="00890311">
        <w:trPr>
          <w:gridAfter w:val="1"/>
          <w:wAfter w:w="30" w:type="dxa"/>
          <w:jc w:val="center"/>
        </w:trPr>
        <w:tc>
          <w:tcPr>
            <w:tcW w:w="2009" w:type="dxa"/>
          </w:tcPr>
          <w:p w14:paraId="6C980849" w14:textId="77777777" w:rsidR="009C7BFB" w:rsidRPr="00DE314A" w:rsidRDefault="009C7BFB" w:rsidP="00890311">
            <w:pPr>
              <w:spacing w:after="0" w:line="240" w:lineRule="auto"/>
              <w:jc w:val="center"/>
              <w:rPr>
                <w:rFonts w:ascii="Times New Roman" w:eastAsia="Times New Roman" w:hAnsi="Times New Roman" w:cs="Times New Roman"/>
                <w:b/>
                <w:sz w:val="24"/>
                <w:szCs w:val="24"/>
                <w:lang w:eastAsia="es-MX"/>
              </w:rPr>
            </w:pPr>
            <w:r w:rsidRPr="00DE314A">
              <w:rPr>
                <w:rFonts w:ascii="Times New Roman" w:eastAsia="Times New Roman" w:hAnsi="Times New Roman" w:cs="Times New Roman"/>
                <w:b/>
                <w:sz w:val="24"/>
                <w:szCs w:val="24"/>
                <w:lang w:eastAsia="es-MX"/>
              </w:rPr>
              <w:t>I  L2</w:t>
            </w:r>
          </w:p>
        </w:tc>
        <w:tc>
          <w:tcPr>
            <w:tcW w:w="4453" w:type="dxa"/>
          </w:tcPr>
          <w:p w14:paraId="1F82C4DE" w14:textId="77777777" w:rsidR="009C7BFB" w:rsidRPr="00DE314A" w:rsidRDefault="009C7BFB" w:rsidP="00890311">
            <w:pPr>
              <w:spacing w:after="0" w:line="240" w:lineRule="auto"/>
              <w:jc w:val="center"/>
              <w:rPr>
                <w:rFonts w:ascii="Times New Roman" w:eastAsia="Times New Roman" w:hAnsi="Times New Roman" w:cs="Times New Roman"/>
                <w:b/>
                <w:sz w:val="24"/>
                <w:szCs w:val="24"/>
                <w:lang w:eastAsia="es-MX"/>
              </w:rPr>
            </w:pPr>
            <w:r w:rsidRPr="00DE314A">
              <w:rPr>
                <w:rFonts w:ascii="Times New Roman" w:eastAsia="Times New Roman" w:hAnsi="Times New Roman" w:cs="Times New Roman"/>
                <w:b/>
                <w:sz w:val="24"/>
                <w:szCs w:val="24"/>
                <w:lang w:eastAsia="es-MX"/>
              </w:rPr>
              <w:t xml:space="preserve">      10.14 % THD I</w:t>
            </w:r>
          </w:p>
        </w:tc>
      </w:tr>
      <w:tr w:rsidR="009C7BFB" w:rsidRPr="00DE314A" w14:paraId="75191C18" w14:textId="77777777" w:rsidTr="00890311">
        <w:trPr>
          <w:gridAfter w:val="1"/>
          <w:wAfter w:w="30" w:type="dxa"/>
          <w:jc w:val="center"/>
        </w:trPr>
        <w:tc>
          <w:tcPr>
            <w:tcW w:w="2009" w:type="dxa"/>
          </w:tcPr>
          <w:p w14:paraId="55BA6DD8" w14:textId="77777777" w:rsidR="009C7BFB" w:rsidRPr="00DE314A" w:rsidRDefault="009C7BFB" w:rsidP="00890311">
            <w:pPr>
              <w:spacing w:after="0" w:line="240" w:lineRule="auto"/>
              <w:jc w:val="center"/>
              <w:rPr>
                <w:rFonts w:ascii="Times New Roman" w:eastAsia="Times New Roman" w:hAnsi="Times New Roman" w:cs="Times New Roman"/>
                <w:b/>
                <w:sz w:val="24"/>
                <w:szCs w:val="24"/>
                <w:lang w:eastAsia="es-MX"/>
              </w:rPr>
            </w:pPr>
            <w:r w:rsidRPr="00DE314A">
              <w:rPr>
                <w:rFonts w:ascii="Times New Roman" w:eastAsia="Times New Roman" w:hAnsi="Times New Roman" w:cs="Times New Roman"/>
                <w:b/>
                <w:sz w:val="24"/>
                <w:szCs w:val="24"/>
                <w:lang w:eastAsia="es-MX"/>
              </w:rPr>
              <w:t>I  L3</w:t>
            </w:r>
          </w:p>
        </w:tc>
        <w:tc>
          <w:tcPr>
            <w:tcW w:w="4453" w:type="dxa"/>
          </w:tcPr>
          <w:p w14:paraId="6C14CD69" w14:textId="77777777" w:rsidR="009C7BFB" w:rsidRPr="00DE314A" w:rsidRDefault="009C7BFB" w:rsidP="00890311">
            <w:pPr>
              <w:spacing w:after="0" w:line="240" w:lineRule="auto"/>
              <w:rPr>
                <w:rFonts w:ascii="Times New Roman" w:eastAsia="Times New Roman" w:hAnsi="Times New Roman" w:cs="Times New Roman"/>
                <w:b/>
                <w:sz w:val="24"/>
                <w:szCs w:val="24"/>
                <w:lang w:eastAsia="es-MX"/>
              </w:rPr>
            </w:pPr>
            <w:r w:rsidRPr="00DE314A">
              <w:rPr>
                <w:rFonts w:ascii="Times New Roman" w:eastAsia="Times New Roman" w:hAnsi="Times New Roman" w:cs="Times New Roman"/>
                <w:b/>
                <w:sz w:val="24"/>
                <w:szCs w:val="24"/>
                <w:lang w:eastAsia="es-MX"/>
              </w:rPr>
              <w:t xml:space="preserve">                       10.56 % THD I</w:t>
            </w:r>
          </w:p>
        </w:tc>
      </w:tr>
    </w:tbl>
    <w:p w14:paraId="5F57B4BC" w14:textId="23680970" w:rsidR="009C7BFB" w:rsidRDefault="0060394E" w:rsidP="0060394E">
      <w:pPr>
        <w:spacing w:after="200" w:line="360" w:lineRule="auto"/>
        <w:contextualSpacing/>
        <w:jc w:val="center"/>
        <w:rPr>
          <w:rFonts w:ascii="Times New Roman" w:eastAsia="Times New Roman" w:hAnsi="Times New Roman" w:cs="Times New Roman"/>
          <w:sz w:val="24"/>
          <w:szCs w:val="24"/>
        </w:rPr>
      </w:pPr>
      <w:r w:rsidRPr="0060394E">
        <w:rPr>
          <w:rFonts w:ascii="Times New Roman" w:eastAsia="Times New Roman" w:hAnsi="Times New Roman" w:cs="Times New Roman"/>
          <w:sz w:val="24"/>
          <w:szCs w:val="24"/>
        </w:rPr>
        <w:t xml:space="preserve">Fuente: </w:t>
      </w:r>
      <w:r w:rsidR="007D22F8">
        <w:rPr>
          <w:rFonts w:ascii="Times New Roman" w:eastAsia="Times New Roman" w:hAnsi="Times New Roman" w:cs="Times New Roman"/>
          <w:sz w:val="24"/>
          <w:szCs w:val="24"/>
        </w:rPr>
        <w:t xml:space="preserve">Elaboración </w:t>
      </w:r>
      <w:r w:rsidRPr="0060394E">
        <w:rPr>
          <w:rFonts w:ascii="Times New Roman" w:eastAsia="Times New Roman" w:hAnsi="Times New Roman" w:cs="Times New Roman"/>
          <w:sz w:val="24"/>
          <w:szCs w:val="24"/>
        </w:rPr>
        <w:t>Propia</w:t>
      </w:r>
    </w:p>
    <w:p w14:paraId="19FB34F9" w14:textId="77777777" w:rsidR="00735B85" w:rsidRDefault="00735B85" w:rsidP="00BF3E69">
      <w:pPr>
        <w:jc w:val="center"/>
        <w:rPr>
          <w:rFonts w:ascii="Times New Roman" w:hAnsi="Times New Roman" w:cs="Times New Roman"/>
          <w:b/>
          <w:sz w:val="32"/>
          <w:szCs w:val="32"/>
        </w:rPr>
      </w:pPr>
    </w:p>
    <w:p w14:paraId="2F051364" w14:textId="6EAA6540" w:rsidR="00BF3E69" w:rsidRPr="00050C8A" w:rsidRDefault="00BF3E69" w:rsidP="00BF3E69">
      <w:pPr>
        <w:jc w:val="center"/>
        <w:rPr>
          <w:rFonts w:ascii="Times New Roman" w:hAnsi="Times New Roman" w:cs="Times New Roman"/>
          <w:b/>
          <w:sz w:val="32"/>
          <w:szCs w:val="32"/>
        </w:rPr>
      </w:pPr>
      <w:r w:rsidRPr="00050C8A">
        <w:rPr>
          <w:rFonts w:ascii="Times New Roman" w:hAnsi="Times New Roman" w:cs="Times New Roman"/>
          <w:b/>
          <w:sz w:val="32"/>
          <w:szCs w:val="32"/>
        </w:rPr>
        <w:t>Discusión</w:t>
      </w:r>
    </w:p>
    <w:p w14:paraId="78834449" w14:textId="6C8AF19B" w:rsidR="009C7BFB" w:rsidRDefault="007E3EA3" w:rsidP="009A185C">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Por lo que el factor de potencia se logró </w:t>
      </w:r>
      <w:r w:rsidR="003A558B">
        <w:rPr>
          <w:rFonts w:ascii="Times New Roman" w:eastAsia="Times New Roman" w:hAnsi="Times New Roman" w:cs="Times New Roman"/>
          <w:bCs/>
          <w:sz w:val="24"/>
          <w:szCs w:val="24"/>
        </w:rPr>
        <w:t xml:space="preserve">cumplir el objetivo de </w:t>
      </w:r>
      <w:r>
        <w:rPr>
          <w:rFonts w:ascii="Times New Roman" w:eastAsia="Times New Roman" w:hAnsi="Times New Roman" w:cs="Times New Roman"/>
          <w:bCs/>
          <w:sz w:val="24"/>
          <w:szCs w:val="24"/>
        </w:rPr>
        <w:t>corregir,</w:t>
      </w:r>
      <w:r w:rsidR="003A558B">
        <w:rPr>
          <w:rFonts w:ascii="Times New Roman" w:eastAsia="Times New Roman" w:hAnsi="Times New Roman" w:cs="Times New Roman"/>
          <w:bCs/>
          <w:sz w:val="24"/>
          <w:szCs w:val="24"/>
        </w:rPr>
        <w:t xml:space="preserve"> el comparación con los trabajos revisados, se tiene la limitación que no es banco de capacitores automático, y banco de armónicos ya que se resolvió una solución más económica; pero </w:t>
      </w:r>
      <w:r>
        <w:rPr>
          <w:rFonts w:ascii="Times New Roman" w:eastAsia="Times New Roman" w:hAnsi="Times New Roman" w:cs="Times New Roman"/>
          <w:bCs/>
          <w:sz w:val="24"/>
          <w:szCs w:val="24"/>
        </w:rPr>
        <w:t>se vio que hay un área de oportunidad la cual es e</w:t>
      </w:r>
      <w:r w:rsidR="009C7BFB" w:rsidRPr="00DE314A">
        <w:rPr>
          <w:rFonts w:ascii="Times New Roman" w:eastAsia="Times New Roman" w:hAnsi="Times New Roman" w:cs="Times New Roman"/>
          <w:bCs/>
          <w:sz w:val="24"/>
          <w:szCs w:val="24"/>
        </w:rPr>
        <w:t>valuar la posibilidad de colocar filtros para las armónicas de 5to y 7to orden, para disminuir el efecto de las armónicas de corriente en caso de querer mejorar, sin embargo, se sugiere terminar de instalar toda la carga para poder dimensionar correctamente</w:t>
      </w:r>
      <w:r>
        <w:rPr>
          <w:rFonts w:ascii="Times New Roman" w:eastAsia="Times New Roman" w:hAnsi="Times New Roman" w:cs="Times New Roman"/>
          <w:bCs/>
          <w:sz w:val="24"/>
          <w:szCs w:val="24"/>
        </w:rPr>
        <w:t>. Y calcular tiempo la recuperación de la inversión.</w:t>
      </w:r>
    </w:p>
    <w:p w14:paraId="4FA747B1" w14:textId="77777777" w:rsidR="00193198" w:rsidRDefault="00193198" w:rsidP="009A185C">
      <w:pPr>
        <w:spacing w:line="360" w:lineRule="auto"/>
        <w:jc w:val="both"/>
        <w:rPr>
          <w:rFonts w:ascii="Times New Roman" w:eastAsia="Times New Roman" w:hAnsi="Times New Roman" w:cs="Times New Roman"/>
          <w:bCs/>
          <w:sz w:val="24"/>
          <w:szCs w:val="24"/>
        </w:rPr>
      </w:pPr>
    </w:p>
    <w:p w14:paraId="57ED1E07" w14:textId="23721B80" w:rsidR="009C7BFB" w:rsidRPr="00946529" w:rsidRDefault="00946529" w:rsidP="0059621C">
      <w:pPr>
        <w:jc w:val="center"/>
        <w:rPr>
          <w:rFonts w:ascii="Times New Roman" w:eastAsia="Times New Roman" w:hAnsi="Times New Roman" w:cs="Times New Roman"/>
          <w:b/>
          <w:sz w:val="32"/>
          <w:szCs w:val="32"/>
        </w:rPr>
      </w:pPr>
      <w:r w:rsidRPr="00946529">
        <w:rPr>
          <w:rFonts w:ascii="Times New Roman" w:eastAsia="Times New Roman" w:hAnsi="Times New Roman" w:cs="Times New Roman"/>
          <w:b/>
          <w:sz w:val="32"/>
          <w:szCs w:val="32"/>
        </w:rPr>
        <w:t>C</w:t>
      </w:r>
      <w:r w:rsidR="00333FAF" w:rsidRPr="00946529">
        <w:rPr>
          <w:rFonts w:ascii="Times New Roman" w:eastAsia="Times New Roman" w:hAnsi="Times New Roman" w:cs="Times New Roman"/>
          <w:b/>
          <w:sz w:val="32"/>
          <w:szCs w:val="32"/>
        </w:rPr>
        <w:t>onclusiones</w:t>
      </w:r>
    </w:p>
    <w:p w14:paraId="7F7216AE" w14:textId="18AB18ED" w:rsidR="0059621C" w:rsidRDefault="0059621C" w:rsidP="00735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estableció la metodología propuesta para un diagnostico energético en instalaciones eléctricas. Que se deben establecer de manera ordenada y cronológicamente.</w:t>
      </w:r>
    </w:p>
    <w:p w14:paraId="4858EE5E" w14:textId="47F21786" w:rsidR="0059621C" w:rsidRDefault="0059621C" w:rsidP="00735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cumplieron los objetivos propuestos,  el cual nos proporcionó un panorama amplio de acciones y actividades que podeos ir agregando para buscar una mejora de la metodología propuesta.</w:t>
      </w:r>
    </w:p>
    <w:p w14:paraId="490B0CAD" w14:textId="24066786" w:rsidR="0059621C" w:rsidRDefault="0059621C" w:rsidP="00735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logró la mejora del factor de potencia para cumplir con lo que establece la norma.  </w:t>
      </w:r>
    </w:p>
    <w:p w14:paraId="249E5E79" w14:textId="6807282F" w:rsidR="00992BED" w:rsidRDefault="00992BED" w:rsidP="00735B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propone con las ediciones efectuadas un filtro para mejorar las armónicas</w:t>
      </w:r>
      <w:r w:rsidR="00735B85">
        <w:rPr>
          <w:rFonts w:ascii="Times New Roman" w:eastAsia="Times New Roman" w:hAnsi="Times New Roman" w:cs="Times New Roman"/>
          <w:sz w:val="24"/>
          <w:szCs w:val="24"/>
        </w:rPr>
        <w:t>.</w:t>
      </w:r>
    </w:p>
    <w:p w14:paraId="759D7FCB" w14:textId="77777777" w:rsidR="00735B85" w:rsidRDefault="00735B85" w:rsidP="00735B85">
      <w:pPr>
        <w:spacing w:after="0" w:line="360" w:lineRule="auto"/>
        <w:jc w:val="both"/>
        <w:rPr>
          <w:rFonts w:ascii="Times New Roman" w:eastAsia="Times New Roman" w:hAnsi="Times New Roman" w:cs="Times New Roman"/>
          <w:sz w:val="24"/>
          <w:szCs w:val="24"/>
        </w:rPr>
      </w:pPr>
    </w:p>
    <w:p w14:paraId="7FC02033" w14:textId="151B2A10" w:rsidR="00193198" w:rsidRPr="00735B85" w:rsidRDefault="00333FAF" w:rsidP="00193198">
      <w:pPr>
        <w:spacing w:line="360" w:lineRule="auto"/>
        <w:jc w:val="center"/>
        <w:rPr>
          <w:rFonts w:ascii="Times New Roman" w:eastAsia="Times New Roman" w:hAnsi="Times New Roman" w:cs="Times New Roman"/>
          <w:b/>
          <w:bCs/>
          <w:sz w:val="28"/>
          <w:szCs w:val="28"/>
        </w:rPr>
      </w:pPr>
      <w:r w:rsidRPr="00735B85">
        <w:rPr>
          <w:rFonts w:ascii="Times New Roman" w:eastAsia="Times New Roman" w:hAnsi="Times New Roman" w:cs="Times New Roman"/>
          <w:b/>
          <w:bCs/>
          <w:sz w:val="28"/>
          <w:szCs w:val="28"/>
        </w:rPr>
        <w:t>Futuras líneas de investigación</w:t>
      </w:r>
    </w:p>
    <w:p w14:paraId="08A039F2" w14:textId="77777777" w:rsidR="00193198" w:rsidRPr="00050C8A" w:rsidRDefault="00193198" w:rsidP="00193198">
      <w:pPr>
        <w:spacing w:line="360" w:lineRule="auto"/>
        <w:jc w:val="both"/>
        <w:rPr>
          <w:rFonts w:ascii="Times New Roman" w:eastAsia="Times New Roman" w:hAnsi="Times New Roman" w:cs="Times New Roman"/>
          <w:bCs/>
          <w:sz w:val="24"/>
          <w:szCs w:val="24"/>
        </w:rPr>
      </w:pPr>
      <w:r w:rsidRPr="00050C8A">
        <w:rPr>
          <w:rFonts w:ascii="Times New Roman" w:eastAsia="Times New Roman" w:hAnsi="Times New Roman" w:cs="Times New Roman"/>
          <w:bCs/>
          <w:sz w:val="24"/>
          <w:szCs w:val="24"/>
        </w:rPr>
        <w:t>Diseñar un filtro de armónicas</w:t>
      </w:r>
      <w:r>
        <w:rPr>
          <w:rFonts w:ascii="Times New Roman" w:eastAsia="Times New Roman" w:hAnsi="Times New Roman" w:cs="Times New Roman"/>
          <w:bCs/>
          <w:sz w:val="24"/>
          <w:szCs w:val="24"/>
        </w:rPr>
        <w:t xml:space="preserve"> de la 5ª. Y 7ª. Orden y realizarlo automático con el banco de capacitores que se colocó</w:t>
      </w:r>
      <w:r w:rsidRPr="00050C8A">
        <w:rPr>
          <w:rFonts w:ascii="Times New Roman" w:eastAsia="Times New Roman" w:hAnsi="Times New Roman" w:cs="Times New Roman"/>
          <w:bCs/>
          <w:sz w:val="24"/>
          <w:szCs w:val="24"/>
        </w:rPr>
        <w:t xml:space="preserve"> </w:t>
      </w:r>
    </w:p>
    <w:p w14:paraId="49BE0F32" w14:textId="77777777" w:rsidR="00735B85" w:rsidRDefault="00735B85" w:rsidP="00735B85">
      <w:pPr>
        <w:spacing w:line="360" w:lineRule="auto"/>
        <w:contextualSpacing/>
        <w:rPr>
          <w:rFonts w:ascii="Times New Roman" w:eastAsia="Times New Roman" w:hAnsi="Times New Roman" w:cs="Times New Roman"/>
          <w:b/>
          <w:bCs/>
          <w:sz w:val="32"/>
          <w:szCs w:val="32"/>
          <w:lang w:val="fr-FR" w:eastAsia="es-MX"/>
        </w:rPr>
      </w:pPr>
    </w:p>
    <w:p w14:paraId="4F050AAD" w14:textId="5E7DF8D0" w:rsidR="0078013A" w:rsidRPr="00735B85" w:rsidRDefault="00FF348D" w:rsidP="00735B85">
      <w:pPr>
        <w:spacing w:line="360" w:lineRule="auto"/>
        <w:contextualSpacing/>
        <w:rPr>
          <w:rFonts w:eastAsia="Times New Roman" w:cstheme="minorHAnsi"/>
          <w:b/>
          <w:bCs/>
          <w:sz w:val="28"/>
          <w:szCs w:val="28"/>
          <w:lang w:val="fr-FR" w:eastAsia="es-MX"/>
        </w:rPr>
      </w:pPr>
      <w:proofErr w:type="spellStart"/>
      <w:r w:rsidRPr="00735B85">
        <w:rPr>
          <w:rFonts w:eastAsia="Times New Roman" w:cstheme="minorHAnsi"/>
          <w:b/>
          <w:bCs/>
          <w:sz w:val="28"/>
          <w:szCs w:val="28"/>
          <w:lang w:val="fr-FR" w:eastAsia="es-MX"/>
        </w:rPr>
        <w:lastRenderedPageBreak/>
        <w:t>R</w:t>
      </w:r>
      <w:r w:rsidR="00735B85">
        <w:rPr>
          <w:rFonts w:eastAsia="Times New Roman" w:cstheme="minorHAnsi"/>
          <w:b/>
          <w:bCs/>
          <w:sz w:val="28"/>
          <w:szCs w:val="28"/>
          <w:lang w:val="fr-FR" w:eastAsia="es-MX"/>
        </w:rPr>
        <w:t>e</w:t>
      </w:r>
      <w:r w:rsidRPr="00735B85">
        <w:rPr>
          <w:rFonts w:eastAsia="Times New Roman" w:cstheme="minorHAnsi"/>
          <w:b/>
          <w:bCs/>
          <w:sz w:val="28"/>
          <w:szCs w:val="28"/>
          <w:lang w:val="fr-FR" w:eastAsia="es-MX"/>
        </w:rPr>
        <w:t>f</w:t>
      </w:r>
      <w:r w:rsidR="00735B85">
        <w:rPr>
          <w:rFonts w:eastAsia="Times New Roman" w:cstheme="minorHAnsi"/>
          <w:b/>
          <w:bCs/>
          <w:sz w:val="28"/>
          <w:szCs w:val="28"/>
          <w:lang w:val="fr-FR" w:eastAsia="es-MX"/>
        </w:rPr>
        <w:t>e</w:t>
      </w:r>
      <w:r w:rsidRPr="00735B85">
        <w:rPr>
          <w:rFonts w:eastAsia="Times New Roman" w:cstheme="minorHAnsi"/>
          <w:b/>
          <w:bCs/>
          <w:sz w:val="28"/>
          <w:szCs w:val="28"/>
          <w:lang w:val="fr-FR" w:eastAsia="es-MX"/>
        </w:rPr>
        <w:t>rencias</w:t>
      </w:r>
      <w:proofErr w:type="spellEnd"/>
    </w:p>
    <w:p w14:paraId="0FB92755" w14:textId="42F78D25" w:rsidR="00FF348D" w:rsidRDefault="00FF348D" w:rsidP="00735B85">
      <w:pPr>
        <w:spacing w:after="0" w:line="360" w:lineRule="auto"/>
        <w:ind w:left="709" w:hanging="709"/>
        <w:contextualSpacing/>
        <w:jc w:val="both"/>
        <w:rPr>
          <w:rFonts w:ascii="Times New Roman" w:hAnsi="Times New Roman" w:cs="Times New Roman"/>
          <w:i/>
          <w:iCs/>
          <w:sz w:val="24"/>
          <w:szCs w:val="24"/>
        </w:rPr>
      </w:pPr>
      <w:r w:rsidRPr="00DD502C">
        <w:rPr>
          <w:rFonts w:ascii="Times New Roman" w:hAnsi="Times New Roman" w:cs="Times New Roman"/>
          <w:sz w:val="24"/>
          <w:szCs w:val="24"/>
        </w:rPr>
        <w:t>Adán Gerardo Ramírez Corona</w:t>
      </w:r>
      <w:r w:rsidR="00477A72">
        <w:rPr>
          <w:rFonts w:ascii="Times New Roman" w:hAnsi="Times New Roman" w:cs="Times New Roman"/>
          <w:sz w:val="24"/>
          <w:szCs w:val="24"/>
        </w:rPr>
        <w:t>.</w:t>
      </w:r>
      <w:r w:rsidRPr="00DD502C">
        <w:rPr>
          <w:rFonts w:ascii="Times New Roman" w:hAnsi="Times New Roman" w:cs="Times New Roman"/>
          <w:sz w:val="24"/>
          <w:szCs w:val="24"/>
        </w:rPr>
        <w:t xml:space="preserve"> Víctor Noel Mendoza Liévano</w:t>
      </w:r>
      <w:r>
        <w:rPr>
          <w:rFonts w:ascii="Times New Roman" w:hAnsi="Times New Roman" w:cs="Times New Roman"/>
          <w:sz w:val="24"/>
          <w:szCs w:val="24"/>
        </w:rPr>
        <w:t>s (2014) “</w:t>
      </w:r>
      <w:r w:rsidRPr="00477A72">
        <w:rPr>
          <w:rFonts w:ascii="Times New Roman" w:hAnsi="Times New Roman" w:cs="Times New Roman"/>
          <w:i/>
          <w:sz w:val="24"/>
          <w:szCs w:val="24"/>
        </w:rPr>
        <w:t>S</w:t>
      </w:r>
      <w:r w:rsidRPr="00477A72">
        <w:rPr>
          <w:rFonts w:ascii="Times New Roman" w:hAnsi="Times New Roman" w:cs="Times New Roman"/>
          <w:i/>
          <w:iCs/>
          <w:sz w:val="24"/>
          <w:szCs w:val="24"/>
        </w:rPr>
        <w:t>istema para</w:t>
      </w:r>
      <w:r w:rsidRPr="00DD502C">
        <w:rPr>
          <w:rFonts w:ascii="Times New Roman" w:hAnsi="Times New Roman" w:cs="Times New Roman"/>
          <w:i/>
          <w:iCs/>
          <w:sz w:val="24"/>
          <w:szCs w:val="24"/>
        </w:rPr>
        <w:t xml:space="preserve"> evaluar la eficiencia y el ahorro energético de un servicio eléctrico residencial</w:t>
      </w:r>
      <w:r>
        <w:rPr>
          <w:rFonts w:ascii="Times New Roman" w:hAnsi="Times New Roman" w:cs="Times New Roman"/>
          <w:i/>
          <w:iCs/>
          <w:sz w:val="24"/>
          <w:szCs w:val="24"/>
        </w:rPr>
        <w:t>” (Tesis Ingeniería) UNAM</w:t>
      </w:r>
    </w:p>
    <w:p w14:paraId="5CE94651" w14:textId="25CEEF81" w:rsidR="00FF348D" w:rsidRDefault="00477A72" w:rsidP="00735B85">
      <w:pPr>
        <w:spacing w:after="0" w:line="360" w:lineRule="auto"/>
        <w:ind w:left="709" w:hanging="709"/>
        <w:contextualSpacing/>
        <w:jc w:val="both"/>
        <w:rPr>
          <w:rFonts w:ascii="Times New Roman" w:hAnsi="Times New Roman" w:cs="Times New Roman"/>
          <w:sz w:val="24"/>
          <w:szCs w:val="24"/>
        </w:rPr>
      </w:pPr>
      <w:r w:rsidRPr="00EF0502">
        <w:rPr>
          <w:rFonts w:ascii="Times New Roman" w:hAnsi="Times New Roman" w:cs="Times New Roman"/>
          <w:i/>
          <w:sz w:val="24"/>
          <w:szCs w:val="24"/>
        </w:rPr>
        <w:t>Taller Promotores de Ahorro y</w:t>
      </w:r>
      <w:r w:rsidR="00FF348D" w:rsidRPr="00EF0502">
        <w:rPr>
          <w:rFonts w:ascii="Times New Roman" w:hAnsi="Times New Roman" w:cs="Times New Roman"/>
          <w:i/>
          <w:sz w:val="24"/>
          <w:szCs w:val="24"/>
        </w:rPr>
        <w:t xml:space="preserve"> eficiencia de energía eléctrica</w:t>
      </w:r>
      <w:r w:rsidR="00FF348D" w:rsidRPr="00A44C20">
        <w:rPr>
          <w:rFonts w:ascii="Times New Roman" w:hAnsi="Times New Roman" w:cs="Times New Roman"/>
          <w:sz w:val="24"/>
          <w:szCs w:val="24"/>
        </w:rPr>
        <w:t xml:space="preserve"> (2010) FIDE</w:t>
      </w:r>
      <w:r w:rsidR="00F026E5">
        <w:rPr>
          <w:rFonts w:ascii="Times New Roman" w:hAnsi="Times New Roman" w:cs="Times New Roman"/>
          <w:sz w:val="24"/>
          <w:szCs w:val="24"/>
        </w:rPr>
        <w:t xml:space="preserve"> </w:t>
      </w:r>
      <w:hyperlink r:id="rId21" w:history="1">
        <w:r w:rsidR="004265E7" w:rsidRPr="0054187E">
          <w:rPr>
            <w:rStyle w:val="Hipervnculo"/>
            <w:rFonts w:ascii="Times New Roman" w:hAnsi="Times New Roman" w:cs="Times New Roman"/>
            <w:sz w:val="24"/>
            <w:szCs w:val="24"/>
          </w:rPr>
          <w:t>https://www.cnee.gob.gt/EficienciaEnergetica</w:t>
        </w:r>
      </w:hyperlink>
    </w:p>
    <w:p w14:paraId="0F581853" w14:textId="77777777" w:rsidR="00FF348D" w:rsidRDefault="00FF348D" w:rsidP="00735B85">
      <w:pPr>
        <w:spacing w:after="0" w:line="360" w:lineRule="auto"/>
        <w:ind w:left="709" w:hanging="709"/>
        <w:contextualSpacing/>
        <w:jc w:val="both"/>
        <w:rPr>
          <w:rFonts w:ascii="Times New Roman" w:hAnsi="Times New Roman" w:cs="Times New Roman"/>
          <w:sz w:val="24"/>
          <w:szCs w:val="24"/>
        </w:rPr>
      </w:pPr>
      <w:r w:rsidRPr="00992BED">
        <w:rPr>
          <w:rFonts w:ascii="Times New Roman" w:hAnsi="Times New Roman" w:cs="Times New Roman"/>
          <w:sz w:val="24"/>
          <w:szCs w:val="24"/>
        </w:rPr>
        <w:t>David Alejandro Sifuentes Godoy</w:t>
      </w:r>
      <w:r>
        <w:rPr>
          <w:rFonts w:ascii="Times New Roman" w:hAnsi="Times New Roman" w:cs="Times New Roman"/>
          <w:sz w:val="24"/>
          <w:szCs w:val="24"/>
        </w:rPr>
        <w:t xml:space="preserve">, </w:t>
      </w:r>
      <w:r w:rsidRPr="00992BED">
        <w:rPr>
          <w:rFonts w:ascii="Times New Roman" w:hAnsi="Times New Roman" w:cs="Times New Roman"/>
          <w:sz w:val="24"/>
          <w:szCs w:val="24"/>
        </w:rPr>
        <w:t>Estrella Yareli Martínez Arreola</w:t>
      </w:r>
      <w:r>
        <w:rPr>
          <w:rFonts w:ascii="Times New Roman" w:hAnsi="Times New Roman" w:cs="Times New Roman"/>
          <w:sz w:val="24"/>
          <w:szCs w:val="24"/>
        </w:rPr>
        <w:t xml:space="preserve">, </w:t>
      </w:r>
      <w:r w:rsidRPr="00992BED">
        <w:rPr>
          <w:rFonts w:ascii="Times New Roman" w:hAnsi="Times New Roman" w:cs="Times New Roman"/>
          <w:sz w:val="24"/>
          <w:szCs w:val="24"/>
        </w:rPr>
        <w:t>Giovanni Ari Berumen Ramírez</w:t>
      </w:r>
      <w:r>
        <w:rPr>
          <w:rFonts w:ascii="Times New Roman" w:hAnsi="Times New Roman" w:cs="Times New Roman"/>
          <w:sz w:val="24"/>
          <w:szCs w:val="24"/>
        </w:rPr>
        <w:t xml:space="preserve"> (2017) </w:t>
      </w:r>
      <w:r w:rsidRPr="00EF0502">
        <w:rPr>
          <w:rFonts w:ascii="Times New Roman" w:hAnsi="Times New Roman" w:cs="Times New Roman"/>
          <w:i/>
          <w:sz w:val="24"/>
          <w:szCs w:val="24"/>
        </w:rPr>
        <w:t>Estrategia didáctica para la elaboración de diagnósticos energéticos</w:t>
      </w:r>
      <w:r>
        <w:rPr>
          <w:rFonts w:ascii="Times New Roman" w:hAnsi="Times New Roman" w:cs="Times New Roman"/>
          <w:sz w:val="24"/>
          <w:szCs w:val="24"/>
        </w:rPr>
        <w:t xml:space="preserve">. </w:t>
      </w:r>
      <w:r w:rsidRPr="00992BED">
        <w:rPr>
          <w:rFonts w:ascii="Times New Roman" w:hAnsi="Times New Roman" w:cs="Times New Roman"/>
          <w:sz w:val="24"/>
          <w:szCs w:val="24"/>
        </w:rPr>
        <w:t>RECIE. Revista Electrónica Científica de Investigación Educativa</w:t>
      </w:r>
      <w:r>
        <w:rPr>
          <w:rFonts w:ascii="Times New Roman" w:hAnsi="Times New Roman" w:cs="Times New Roman"/>
          <w:sz w:val="24"/>
          <w:szCs w:val="24"/>
        </w:rPr>
        <w:t xml:space="preserve">. </w:t>
      </w:r>
      <w:r w:rsidRPr="00992BED">
        <w:rPr>
          <w:rFonts w:ascii="Times New Roman" w:hAnsi="Times New Roman" w:cs="Times New Roman"/>
          <w:sz w:val="24"/>
          <w:szCs w:val="24"/>
        </w:rPr>
        <w:t>Vol. 3, núm. 2, enero-diciembre 2017, pp. 901-911</w:t>
      </w:r>
      <w:r>
        <w:rPr>
          <w:rFonts w:ascii="Times New Roman" w:hAnsi="Times New Roman" w:cs="Times New Roman"/>
          <w:sz w:val="24"/>
          <w:szCs w:val="24"/>
        </w:rPr>
        <w:t>.</w:t>
      </w:r>
    </w:p>
    <w:p w14:paraId="61F84FE8" w14:textId="77777777" w:rsidR="00FF348D" w:rsidRDefault="002F27DF" w:rsidP="00735B85">
      <w:pPr>
        <w:spacing w:after="0" w:line="360" w:lineRule="auto"/>
        <w:ind w:left="709" w:hanging="709"/>
        <w:contextualSpacing/>
        <w:jc w:val="both"/>
        <w:rPr>
          <w:rFonts w:ascii="Times New Roman" w:hAnsi="Times New Roman" w:cs="Times New Roman"/>
          <w:sz w:val="24"/>
          <w:szCs w:val="24"/>
        </w:rPr>
      </w:pPr>
      <w:r w:rsidRPr="00A44C20">
        <w:rPr>
          <w:rFonts w:ascii="Times New Roman" w:hAnsi="Times New Roman" w:cs="Times New Roman"/>
          <w:sz w:val="24"/>
          <w:szCs w:val="24"/>
          <w:lang w:val="fr-FR"/>
        </w:rPr>
        <w:t xml:space="preserve">E. O. Hernández. Luis A. Sánchez-Vivero. </w:t>
      </w:r>
      <w:r w:rsidRPr="00A44C20">
        <w:rPr>
          <w:rFonts w:ascii="Times New Roman" w:hAnsi="Times New Roman" w:cs="Times New Roman"/>
          <w:sz w:val="24"/>
          <w:szCs w:val="24"/>
        </w:rPr>
        <w:t xml:space="preserve">Itha S. Ramos (2014) </w:t>
      </w:r>
      <w:r w:rsidR="0078013A" w:rsidRPr="00EF0502">
        <w:rPr>
          <w:rFonts w:ascii="Times New Roman" w:hAnsi="Times New Roman" w:cs="Times New Roman"/>
          <w:i/>
          <w:sz w:val="24"/>
          <w:szCs w:val="24"/>
        </w:rPr>
        <w:t>Diagnóstico energético eléctrico aplicado a una planta de refinación</w:t>
      </w:r>
      <w:r w:rsidR="0078013A" w:rsidRPr="00A44C20">
        <w:rPr>
          <w:rFonts w:ascii="Times New Roman" w:hAnsi="Times New Roman" w:cs="Times New Roman"/>
          <w:sz w:val="24"/>
          <w:szCs w:val="24"/>
        </w:rPr>
        <w:t xml:space="preserve">. </w:t>
      </w:r>
      <w:r w:rsidR="00612768" w:rsidRPr="00A44C20">
        <w:rPr>
          <w:rFonts w:ascii="Times New Roman" w:hAnsi="Times New Roman" w:cs="Times New Roman"/>
          <w:sz w:val="24"/>
          <w:szCs w:val="24"/>
        </w:rPr>
        <w:t>Copyright IEEE.</w:t>
      </w:r>
      <w:r w:rsidR="001C5FE0" w:rsidRPr="00A44C20">
        <w:rPr>
          <w:rFonts w:ascii="Times New Roman" w:hAnsi="Times New Roman" w:cs="Times New Roman"/>
          <w:sz w:val="24"/>
          <w:szCs w:val="24"/>
        </w:rPr>
        <w:t xml:space="preserve"> PCIC BR 2014-13</w:t>
      </w:r>
    </w:p>
    <w:p w14:paraId="1B5E878A" w14:textId="0DF3ECF3" w:rsidR="00FF348D" w:rsidRDefault="00FF348D" w:rsidP="00735B85">
      <w:pPr>
        <w:spacing w:after="0"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Erika Masiel Salinas T. (2014)</w:t>
      </w:r>
      <w:r w:rsidRPr="0059621C">
        <w:t xml:space="preserve"> </w:t>
      </w:r>
      <w:r w:rsidRPr="00EF0502">
        <w:rPr>
          <w:rFonts w:ascii="Times New Roman" w:hAnsi="Times New Roman" w:cs="Times New Roman"/>
          <w:i/>
          <w:sz w:val="24"/>
          <w:szCs w:val="24"/>
        </w:rPr>
        <w:t>Diagnóstico energético eléctrico de un inmueble de oficinas para una dependencia de la administración pública federal</w:t>
      </w:r>
      <w:r w:rsidR="00012A5D">
        <w:rPr>
          <w:rFonts w:ascii="Times New Roman" w:hAnsi="Times New Roman" w:cs="Times New Roman"/>
          <w:sz w:val="24"/>
          <w:szCs w:val="24"/>
        </w:rPr>
        <w:t>. (</w:t>
      </w:r>
      <w:r w:rsidR="00EF0502">
        <w:rPr>
          <w:rFonts w:ascii="Times New Roman" w:hAnsi="Times New Roman" w:cs="Times New Roman"/>
          <w:sz w:val="24"/>
          <w:szCs w:val="24"/>
        </w:rPr>
        <w:t>s.n.)</w:t>
      </w:r>
    </w:p>
    <w:p w14:paraId="6E9B1FA8" w14:textId="71BD456F" w:rsidR="00FF348D" w:rsidRDefault="00FF348D" w:rsidP="00735B85">
      <w:pPr>
        <w:spacing w:after="0" w:line="360" w:lineRule="auto"/>
        <w:ind w:left="709" w:hanging="709"/>
        <w:contextualSpacing/>
        <w:jc w:val="both"/>
        <w:rPr>
          <w:rFonts w:ascii="Times New Roman" w:hAnsi="Times New Roman" w:cs="Times New Roman"/>
          <w:sz w:val="24"/>
          <w:szCs w:val="24"/>
        </w:rPr>
      </w:pPr>
      <w:r w:rsidRPr="00992BED">
        <w:rPr>
          <w:rFonts w:ascii="Times New Roman" w:hAnsi="Times New Roman" w:cs="Times New Roman"/>
          <w:sz w:val="24"/>
          <w:szCs w:val="24"/>
        </w:rPr>
        <w:t>Francisco Javier Álvarez García</w:t>
      </w:r>
      <w:r>
        <w:rPr>
          <w:rFonts w:ascii="Times New Roman" w:hAnsi="Times New Roman" w:cs="Times New Roman"/>
          <w:sz w:val="24"/>
          <w:szCs w:val="24"/>
        </w:rPr>
        <w:t xml:space="preserve">. </w:t>
      </w:r>
      <w:r w:rsidRPr="00EF0502">
        <w:rPr>
          <w:rFonts w:ascii="Times New Roman" w:hAnsi="Times New Roman" w:cs="Times New Roman"/>
          <w:i/>
          <w:sz w:val="24"/>
          <w:szCs w:val="24"/>
        </w:rPr>
        <w:t>Diagnóstico energético integral de dos centros de Distribución de la Industria Láctea.</w:t>
      </w:r>
      <w:r>
        <w:rPr>
          <w:rFonts w:ascii="Times New Roman" w:hAnsi="Times New Roman" w:cs="Times New Roman"/>
          <w:sz w:val="24"/>
          <w:szCs w:val="24"/>
        </w:rPr>
        <w:t xml:space="preserve"> Conama 2014 Congreso Nacional del Medio Ambiente</w:t>
      </w:r>
      <w:r w:rsidR="00B57882">
        <w:rPr>
          <w:rFonts w:ascii="Times New Roman" w:hAnsi="Times New Roman" w:cs="Times New Roman"/>
          <w:sz w:val="24"/>
          <w:szCs w:val="24"/>
        </w:rPr>
        <w:t>.</w:t>
      </w:r>
    </w:p>
    <w:p w14:paraId="2F7A210B" w14:textId="0E1E6834" w:rsidR="00FF348D" w:rsidRPr="00A44C20" w:rsidRDefault="00FF348D" w:rsidP="00735B85">
      <w:pPr>
        <w:spacing w:after="0" w:line="360" w:lineRule="auto"/>
        <w:ind w:left="709" w:hanging="709"/>
        <w:contextualSpacing/>
        <w:jc w:val="both"/>
        <w:rPr>
          <w:rFonts w:ascii="Times New Roman" w:hAnsi="Times New Roman" w:cs="Times New Roman"/>
          <w:sz w:val="24"/>
          <w:szCs w:val="24"/>
        </w:rPr>
      </w:pPr>
      <w:r w:rsidRPr="00A44C20">
        <w:rPr>
          <w:rFonts w:ascii="Times New Roman" w:hAnsi="Times New Roman" w:cs="Times New Roman"/>
          <w:sz w:val="24"/>
          <w:szCs w:val="24"/>
        </w:rPr>
        <w:t xml:space="preserve">Franklin Roberto Melo López. (2006) </w:t>
      </w:r>
      <w:r w:rsidRPr="00EF0502">
        <w:rPr>
          <w:rFonts w:ascii="Times New Roman" w:hAnsi="Times New Roman" w:cs="Times New Roman"/>
          <w:i/>
          <w:sz w:val="24"/>
          <w:szCs w:val="24"/>
        </w:rPr>
        <w:t>Diagnostico Energético en el Edificio Principal de la Empresa Eléctrica Quito</w:t>
      </w:r>
      <w:r w:rsidRPr="00A44C20">
        <w:rPr>
          <w:rFonts w:ascii="Times New Roman" w:hAnsi="Times New Roman" w:cs="Times New Roman"/>
          <w:sz w:val="24"/>
          <w:szCs w:val="24"/>
        </w:rPr>
        <w:t>. Escuela Politécnica Nacional Ecuador</w:t>
      </w:r>
      <w:r>
        <w:rPr>
          <w:rFonts w:ascii="Times New Roman" w:hAnsi="Times New Roman" w:cs="Times New Roman"/>
          <w:sz w:val="24"/>
          <w:szCs w:val="24"/>
        </w:rPr>
        <w:t>.</w:t>
      </w:r>
    </w:p>
    <w:p w14:paraId="18D743C6" w14:textId="77777777" w:rsidR="00F279AD" w:rsidRDefault="00537C23" w:rsidP="00735B85">
      <w:pPr>
        <w:spacing w:after="0" w:line="360" w:lineRule="auto"/>
        <w:ind w:left="709" w:hanging="709"/>
        <w:contextualSpacing/>
        <w:jc w:val="both"/>
        <w:rPr>
          <w:rFonts w:ascii="Times New Roman" w:hAnsi="Times New Roman" w:cs="Times New Roman"/>
          <w:sz w:val="24"/>
          <w:szCs w:val="24"/>
        </w:rPr>
      </w:pPr>
      <w:r w:rsidRPr="00A44C20">
        <w:rPr>
          <w:rFonts w:ascii="Times New Roman" w:hAnsi="Times New Roman" w:cs="Times New Roman"/>
          <w:sz w:val="24"/>
          <w:szCs w:val="24"/>
        </w:rPr>
        <w:t xml:space="preserve">Grupo Ergon Plus S.A. de C.V </w:t>
      </w:r>
      <w:r w:rsidR="00512E2B" w:rsidRPr="00EF0502">
        <w:rPr>
          <w:rFonts w:ascii="Times New Roman" w:hAnsi="Times New Roman" w:cs="Times New Roman"/>
          <w:i/>
          <w:sz w:val="24"/>
          <w:szCs w:val="24"/>
        </w:rPr>
        <w:t xml:space="preserve">Diagnóstico Energético a La Administración Portuaria </w:t>
      </w:r>
      <w:r w:rsidR="004265E7">
        <w:rPr>
          <w:rFonts w:ascii="Times New Roman" w:hAnsi="Times New Roman" w:cs="Times New Roman"/>
          <w:i/>
          <w:sz w:val="24"/>
          <w:szCs w:val="24"/>
        </w:rPr>
        <w:t xml:space="preserve">(2012) </w:t>
      </w:r>
      <w:r w:rsidR="00512E2B" w:rsidRPr="00EF0502">
        <w:rPr>
          <w:rFonts w:ascii="Times New Roman" w:hAnsi="Times New Roman" w:cs="Times New Roman"/>
          <w:i/>
          <w:sz w:val="24"/>
          <w:szCs w:val="24"/>
        </w:rPr>
        <w:t>Integral de Progreso, Yucatán</w:t>
      </w:r>
      <w:r w:rsidR="00512E2B" w:rsidRPr="00A44C20">
        <w:rPr>
          <w:rFonts w:ascii="Times New Roman" w:hAnsi="Times New Roman" w:cs="Times New Roman"/>
          <w:sz w:val="24"/>
          <w:szCs w:val="24"/>
        </w:rPr>
        <w:t>.</w:t>
      </w:r>
      <w:r w:rsidR="00F279AD">
        <w:rPr>
          <w:rFonts w:ascii="Times New Roman" w:hAnsi="Times New Roman" w:cs="Times New Roman"/>
          <w:sz w:val="24"/>
          <w:szCs w:val="24"/>
        </w:rPr>
        <w:t xml:space="preserve"> </w:t>
      </w:r>
      <w:hyperlink r:id="rId22" w:history="1">
        <w:r w:rsidR="00F279AD" w:rsidRPr="0054187E">
          <w:rPr>
            <w:rStyle w:val="Hipervnculo"/>
            <w:rFonts w:ascii="Times New Roman" w:hAnsi="Times New Roman" w:cs="Times New Roman"/>
            <w:sz w:val="24"/>
            <w:szCs w:val="24"/>
          </w:rPr>
          <w:t>https://www.puertosyucatan.com/tr/</w:t>
        </w:r>
      </w:hyperlink>
    </w:p>
    <w:p w14:paraId="307E7202" w14:textId="77777777" w:rsidR="004265E7" w:rsidRDefault="004265E7" w:rsidP="00735B85">
      <w:pPr>
        <w:spacing w:after="0" w:line="360" w:lineRule="auto"/>
        <w:ind w:left="709" w:hanging="709"/>
        <w:contextualSpacing/>
        <w:jc w:val="both"/>
        <w:rPr>
          <w:rFonts w:ascii="Times New Roman" w:hAnsi="Times New Roman" w:cs="Times New Roman"/>
          <w:sz w:val="24"/>
          <w:szCs w:val="24"/>
        </w:rPr>
      </w:pPr>
      <w:r w:rsidRPr="004265E7">
        <w:rPr>
          <w:rFonts w:ascii="Times New Roman" w:hAnsi="Times New Roman" w:cs="Times New Roman"/>
          <w:sz w:val="24"/>
          <w:szCs w:val="24"/>
        </w:rPr>
        <w:t>Circutor.com  Analizador de Redes Mod. MYeBOX [Fotografía]</w:t>
      </w:r>
    </w:p>
    <w:p w14:paraId="271F3E4A" w14:textId="7DE87178" w:rsidR="00EA259A" w:rsidRPr="003A558B" w:rsidRDefault="004265E7" w:rsidP="00735B85">
      <w:pPr>
        <w:spacing w:after="0" w:line="360" w:lineRule="auto"/>
        <w:ind w:left="709" w:hanging="709"/>
        <w:contextualSpacing/>
        <w:jc w:val="both"/>
        <w:rPr>
          <w:rFonts w:ascii="Times New Roman" w:hAnsi="Times New Roman" w:cs="Times New Roman"/>
          <w:sz w:val="24"/>
          <w:szCs w:val="24"/>
        </w:rPr>
      </w:pPr>
      <w:r w:rsidRPr="003A558B">
        <w:t xml:space="preserve"> </w:t>
      </w:r>
      <w:hyperlink r:id="rId23" w:history="1">
        <w:r w:rsidR="00EA259A" w:rsidRPr="003A558B">
          <w:rPr>
            <w:rStyle w:val="Hipervnculo"/>
            <w:rFonts w:ascii="Times New Roman" w:hAnsi="Times New Roman" w:cs="Times New Roman"/>
            <w:bCs/>
            <w:color w:val="4472C4" w:themeColor="accent1"/>
            <w:sz w:val="24"/>
            <w:szCs w:val="24"/>
          </w:rPr>
          <w:t>http://www.circutor.com/es/producto</w:t>
        </w:r>
      </w:hyperlink>
      <w:r w:rsidR="00606869" w:rsidRPr="003A558B">
        <w:rPr>
          <w:rFonts w:ascii="Times New Roman" w:hAnsi="Times New Roman" w:cs="Times New Roman"/>
          <w:bCs/>
          <w:color w:val="4472C4" w:themeColor="accent1"/>
          <w:sz w:val="24"/>
          <w:szCs w:val="24"/>
          <w:u w:val="single"/>
        </w:rPr>
        <w:t xml:space="preserve"> MYeBOX</w:t>
      </w:r>
    </w:p>
    <w:p w14:paraId="1353A260" w14:textId="77777777" w:rsidR="00B57882" w:rsidRDefault="00B57882" w:rsidP="00735B85">
      <w:pPr>
        <w:spacing w:after="0" w:line="360" w:lineRule="auto"/>
        <w:ind w:left="709" w:hanging="709"/>
        <w:contextualSpacing/>
        <w:jc w:val="both"/>
        <w:rPr>
          <w:rFonts w:ascii="Times New Roman" w:hAnsi="Times New Roman" w:cs="Times New Roman"/>
          <w:sz w:val="24"/>
          <w:szCs w:val="24"/>
        </w:rPr>
      </w:pPr>
      <w:r w:rsidRPr="00636BDC">
        <w:rPr>
          <w:rFonts w:ascii="Times New Roman" w:hAnsi="Times New Roman" w:cs="Times New Roman"/>
          <w:sz w:val="24"/>
          <w:szCs w:val="24"/>
        </w:rPr>
        <w:t>Jhon Arévalo Toscano, Eder Norberto Flórez Solano</w:t>
      </w:r>
      <w:r>
        <w:rPr>
          <w:rFonts w:ascii="Times New Roman" w:hAnsi="Times New Roman" w:cs="Times New Roman"/>
          <w:sz w:val="24"/>
          <w:szCs w:val="24"/>
        </w:rPr>
        <w:t xml:space="preserve">. (2016). </w:t>
      </w:r>
      <w:r w:rsidRPr="00EF0502">
        <w:rPr>
          <w:rFonts w:ascii="Times New Roman" w:hAnsi="Times New Roman" w:cs="Times New Roman"/>
          <w:i/>
          <w:sz w:val="24"/>
          <w:szCs w:val="24"/>
        </w:rPr>
        <w:t>Diagnóstico del consumo de energía eléctrica en las instalaciones de los laboratorios de la Universidad Francisco de Paula Santander Ocaña sede la Primavera</w:t>
      </w:r>
      <w:r>
        <w:rPr>
          <w:rFonts w:ascii="Times New Roman" w:hAnsi="Times New Roman" w:cs="Times New Roman"/>
          <w:sz w:val="24"/>
          <w:szCs w:val="24"/>
        </w:rPr>
        <w:t>. Encuentro Internacional de Educación en Ingeniería ACOFI.</w:t>
      </w:r>
    </w:p>
    <w:p w14:paraId="437952DB" w14:textId="77777777" w:rsidR="00B57882" w:rsidRPr="00636BDC" w:rsidRDefault="00B57882" w:rsidP="00735B85">
      <w:pPr>
        <w:spacing w:after="0" w:line="360" w:lineRule="auto"/>
        <w:ind w:left="709" w:hanging="709"/>
        <w:contextualSpacing/>
        <w:jc w:val="both"/>
        <w:rPr>
          <w:rFonts w:ascii="Times New Roman" w:eastAsia="Times New Roman" w:hAnsi="Times New Roman" w:cs="Times New Roman"/>
          <w:b/>
          <w:bCs/>
          <w:iCs/>
          <w:sz w:val="24"/>
          <w:szCs w:val="24"/>
          <w:lang w:eastAsia="es-MX"/>
        </w:rPr>
      </w:pPr>
      <w:r w:rsidRPr="00636BDC">
        <w:rPr>
          <w:rFonts w:ascii="Times New Roman" w:hAnsi="Times New Roman" w:cs="Times New Roman"/>
          <w:sz w:val="24"/>
          <w:szCs w:val="24"/>
        </w:rPr>
        <w:t>Juan Carlos Alfaro Bermúdez</w:t>
      </w:r>
      <w:r>
        <w:rPr>
          <w:rFonts w:ascii="Times New Roman" w:hAnsi="Times New Roman" w:cs="Times New Roman"/>
          <w:sz w:val="24"/>
          <w:szCs w:val="24"/>
        </w:rPr>
        <w:t xml:space="preserve"> (2006) </w:t>
      </w:r>
      <w:r w:rsidRPr="00636BDC">
        <w:rPr>
          <w:rFonts w:ascii="Times New Roman" w:hAnsi="Times New Roman" w:cs="Times New Roman"/>
          <w:i/>
          <w:sz w:val="24"/>
          <w:szCs w:val="24"/>
        </w:rPr>
        <w:t>Diagnóstico del sistema eléctrico del colegio parroquial</w:t>
      </w:r>
      <w:r w:rsidRPr="00636BDC">
        <w:rPr>
          <w:rFonts w:ascii="Times New Roman" w:hAnsi="Times New Roman" w:cs="Times New Roman"/>
          <w:sz w:val="24"/>
          <w:szCs w:val="24"/>
        </w:rPr>
        <w:t xml:space="preserve"> </w:t>
      </w:r>
      <w:r w:rsidRPr="00636BDC">
        <w:rPr>
          <w:rFonts w:ascii="Times New Roman" w:hAnsi="Times New Roman" w:cs="Times New Roman"/>
          <w:i/>
          <w:sz w:val="24"/>
          <w:szCs w:val="24"/>
        </w:rPr>
        <w:t>Santiago Apóstol</w:t>
      </w:r>
      <w:r>
        <w:rPr>
          <w:rFonts w:ascii="Times New Roman" w:hAnsi="Times New Roman" w:cs="Times New Roman"/>
          <w:sz w:val="24"/>
          <w:szCs w:val="24"/>
        </w:rPr>
        <w:t xml:space="preserve"> (Tesis Ingeniería) Universidad Autónoma de Occidente Facultad de Ingeniería Departamento de Energética y M</w:t>
      </w:r>
      <w:r w:rsidRPr="00636BDC">
        <w:rPr>
          <w:rFonts w:ascii="Times New Roman" w:hAnsi="Times New Roman" w:cs="Times New Roman"/>
          <w:sz w:val="24"/>
          <w:szCs w:val="24"/>
        </w:rPr>
        <w:t>ecánica</w:t>
      </w:r>
    </w:p>
    <w:p w14:paraId="7E561F67" w14:textId="068BC109" w:rsidR="00B57882" w:rsidRDefault="00B57882" w:rsidP="00735B85">
      <w:pPr>
        <w:spacing w:after="0"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Lezama-Zárraga, Francisco Román</w:t>
      </w:r>
      <w:r w:rsidRPr="006376AF">
        <w:rPr>
          <w:rFonts w:ascii="Times New Roman" w:hAnsi="Times New Roman" w:cs="Times New Roman"/>
          <w:sz w:val="24"/>
          <w:szCs w:val="24"/>
        </w:rPr>
        <w:t>†, Ovando-Sierra, Juan Carlos, Castillo-Téllez, Margarita y Andrade-Durán, Juan Edgar</w:t>
      </w:r>
      <w:r>
        <w:rPr>
          <w:rFonts w:ascii="Times New Roman" w:hAnsi="Times New Roman" w:cs="Times New Roman"/>
          <w:sz w:val="24"/>
          <w:szCs w:val="24"/>
        </w:rPr>
        <w:t xml:space="preserve">. (2017) </w:t>
      </w:r>
      <w:r w:rsidRPr="00EF0502">
        <w:rPr>
          <w:rFonts w:ascii="Times New Roman" w:hAnsi="Times New Roman" w:cs="Times New Roman"/>
          <w:i/>
          <w:sz w:val="24"/>
          <w:szCs w:val="24"/>
        </w:rPr>
        <w:t xml:space="preserve">Eficiencia energética en la Facultad de </w:t>
      </w:r>
      <w:r w:rsidRPr="00EF0502">
        <w:rPr>
          <w:rFonts w:ascii="Times New Roman" w:hAnsi="Times New Roman" w:cs="Times New Roman"/>
          <w:i/>
          <w:sz w:val="24"/>
          <w:szCs w:val="24"/>
        </w:rPr>
        <w:lastRenderedPageBreak/>
        <w:t>Ingeniería de la Universidad Autónoma de Campeche a través del diagnóstico energético</w:t>
      </w:r>
      <w:r>
        <w:rPr>
          <w:rFonts w:ascii="Times New Roman" w:hAnsi="Times New Roman" w:cs="Times New Roman"/>
          <w:sz w:val="24"/>
          <w:szCs w:val="24"/>
        </w:rPr>
        <w:t>.</w:t>
      </w:r>
      <w:r w:rsidRPr="006376AF">
        <w:rPr>
          <w:rFonts w:ascii="Times New Roman" w:hAnsi="Times New Roman" w:cs="Times New Roman"/>
          <w:sz w:val="24"/>
          <w:szCs w:val="24"/>
        </w:rPr>
        <w:t xml:space="preserve"> Revista de Aplicaciones de la Ingeniería</w:t>
      </w:r>
      <w:r>
        <w:rPr>
          <w:rFonts w:ascii="Times New Roman" w:hAnsi="Times New Roman" w:cs="Times New Roman"/>
          <w:sz w:val="24"/>
          <w:szCs w:val="24"/>
        </w:rPr>
        <w:t xml:space="preserve">. </w:t>
      </w:r>
      <w:r w:rsidRPr="006376AF">
        <w:rPr>
          <w:rFonts w:ascii="Times New Roman" w:hAnsi="Times New Roman" w:cs="Times New Roman"/>
          <w:sz w:val="24"/>
          <w:szCs w:val="24"/>
        </w:rPr>
        <w:t>Vol.</w:t>
      </w:r>
      <w:r>
        <w:rPr>
          <w:rFonts w:ascii="Times New Roman" w:hAnsi="Times New Roman" w:cs="Times New Roman"/>
          <w:sz w:val="24"/>
          <w:szCs w:val="24"/>
        </w:rPr>
        <w:t>1</w:t>
      </w:r>
      <w:r w:rsidRPr="006376AF">
        <w:rPr>
          <w:rFonts w:ascii="Times New Roman" w:hAnsi="Times New Roman" w:cs="Times New Roman"/>
          <w:sz w:val="24"/>
          <w:szCs w:val="24"/>
        </w:rPr>
        <w:t xml:space="preserve"> No</w:t>
      </w:r>
      <w:r>
        <w:rPr>
          <w:rFonts w:ascii="Times New Roman" w:hAnsi="Times New Roman" w:cs="Times New Roman"/>
          <w:sz w:val="24"/>
          <w:szCs w:val="24"/>
        </w:rPr>
        <w:t>1</w:t>
      </w:r>
      <w:r w:rsidRPr="006376AF">
        <w:rPr>
          <w:rFonts w:ascii="Times New Roman" w:hAnsi="Times New Roman" w:cs="Times New Roman"/>
          <w:sz w:val="24"/>
          <w:szCs w:val="24"/>
        </w:rPr>
        <w:t xml:space="preserve"> 1</w:t>
      </w:r>
      <w:r>
        <w:rPr>
          <w:rFonts w:ascii="Times New Roman" w:hAnsi="Times New Roman" w:cs="Times New Roman"/>
          <w:sz w:val="24"/>
          <w:szCs w:val="24"/>
        </w:rPr>
        <w:t>6-27.</w:t>
      </w:r>
    </w:p>
    <w:p w14:paraId="3A7936EF" w14:textId="3BA70854" w:rsidR="00B57882" w:rsidRPr="00EF0502" w:rsidRDefault="00B57882" w:rsidP="00735B85">
      <w:pPr>
        <w:spacing w:after="0" w:line="360" w:lineRule="auto"/>
        <w:ind w:left="709" w:hanging="709"/>
        <w:contextualSpacing/>
        <w:jc w:val="both"/>
        <w:rPr>
          <w:rFonts w:ascii="Times New Roman" w:hAnsi="Times New Roman" w:cs="Times New Roman"/>
          <w:sz w:val="24"/>
          <w:szCs w:val="24"/>
        </w:rPr>
      </w:pPr>
      <w:r w:rsidRPr="0095043B">
        <w:rPr>
          <w:rFonts w:ascii="Times New Roman" w:hAnsi="Times New Roman" w:cs="Times New Roman"/>
          <w:sz w:val="24"/>
          <w:szCs w:val="24"/>
        </w:rPr>
        <w:t>Miguel Ángel Cinquantini</w:t>
      </w:r>
      <w:r>
        <w:rPr>
          <w:rFonts w:ascii="Times New Roman" w:hAnsi="Times New Roman" w:cs="Times New Roman"/>
          <w:sz w:val="24"/>
          <w:szCs w:val="24"/>
        </w:rPr>
        <w:t>.</w:t>
      </w:r>
      <w:r w:rsidRPr="0095043B">
        <w:rPr>
          <w:rFonts w:ascii="Times New Roman" w:hAnsi="Times New Roman" w:cs="Times New Roman"/>
          <w:sz w:val="24"/>
          <w:szCs w:val="24"/>
        </w:rPr>
        <w:t xml:space="preserve"> Lucio Capalbo Ricardo Bertolino</w:t>
      </w:r>
      <w:r>
        <w:rPr>
          <w:rFonts w:ascii="Times New Roman" w:hAnsi="Times New Roman" w:cs="Times New Roman"/>
          <w:sz w:val="24"/>
          <w:szCs w:val="24"/>
        </w:rPr>
        <w:t>.</w:t>
      </w:r>
      <w:r w:rsidRPr="0095043B">
        <w:rPr>
          <w:rFonts w:ascii="Times New Roman" w:hAnsi="Times New Roman" w:cs="Times New Roman"/>
          <w:sz w:val="24"/>
          <w:szCs w:val="24"/>
        </w:rPr>
        <w:t xml:space="preserve"> Emanuel Ayala</w:t>
      </w:r>
      <w:r>
        <w:rPr>
          <w:rFonts w:ascii="Times New Roman" w:hAnsi="Times New Roman" w:cs="Times New Roman"/>
          <w:sz w:val="24"/>
          <w:szCs w:val="24"/>
        </w:rPr>
        <w:t>.</w:t>
      </w:r>
      <w:r w:rsidRPr="0095043B">
        <w:rPr>
          <w:rFonts w:ascii="Times New Roman" w:hAnsi="Times New Roman" w:cs="Times New Roman"/>
          <w:sz w:val="24"/>
          <w:szCs w:val="24"/>
        </w:rPr>
        <w:t xml:space="preserve"> María José Heredia</w:t>
      </w:r>
      <w:r>
        <w:rPr>
          <w:rFonts w:ascii="Times New Roman" w:hAnsi="Times New Roman" w:cs="Times New Roman"/>
          <w:sz w:val="24"/>
          <w:szCs w:val="24"/>
        </w:rPr>
        <w:t xml:space="preserve"> (2017) </w:t>
      </w:r>
      <w:r w:rsidRPr="00EF0502">
        <w:rPr>
          <w:rFonts w:ascii="Times New Roman" w:hAnsi="Times New Roman" w:cs="Times New Roman"/>
          <w:i/>
          <w:sz w:val="24"/>
          <w:szCs w:val="24"/>
        </w:rPr>
        <w:t xml:space="preserve">Modelo de diagnóstico energético con propuesta de plan de eficiencia energética en edificios </w:t>
      </w:r>
      <w:r w:rsidR="00EF0502" w:rsidRPr="00EF0502">
        <w:rPr>
          <w:rFonts w:ascii="Times New Roman" w:hAnsi="Times New Roman" w:cs="Times New Roman"/>
          <w:i/>
          <w:sz w:val="24"/>
          <w:szCs w:val="24"/>
        </w:rPr>
        <w:t>públicos</w:t>
      </w:r>
      <w:r w:rsidR="00EF0502">
        <w:rPr>
          <w:rFonts w:ascii="Times New Roman" w:hAnsi="Times New Roman" w:cs="Times New Roman"/>
          <w:i/>
          <w:sz w:val="24"/>
          <w:szCs w:val="24"/>
        </w:rPr>
        <w:t>. (</w:t>
      </w:r>
      <w:r w:rsidR="00EF0502">
        <w:rPr>
          <w:rFonts w:ascii="Times New Roman" w:hAnsi="Times New Roman" w:cs="Times New Roman"/>
          <w:sz w:val="24"/>
          <w:szCs w:val="24"/>
        </w:rPr>
        <w:t>s.n.)</w:t>
      </w:r>
    </w:p>
    <w:p w14:paraId="115DD300" w14:textId="77777777" w:rsidR="00B57882" w:rsidRDefault="00B57882" w:rsidP="00735B85">
      <w:pPr>
        <w:spacing w:after="0" w:line="360" w:lineRule="auto"/>
        <w:ind w:left="709" w:hanging="709"/>
        <w:contextualSpacing/>
        <w:jc w:val="both"/>
        <w:rPr>
          <w:rFonts w:ascii="Times New Roman" w:hAnsi="Times New Roman" w:cs="Times New Roman"/>
          <w:sz w:val="24"/>
          <w:szCs w:val="24"/>
        </w:rPr>
      </w:pPr>
      <w:r w:rsidRPr="000A753F">
        <w:rPr>
          <w:rFonts w:ascii="Times New Roman" w:hAnsi="Times New Roman" w:cs="Times New Roman"/>
          <w:sz w:val="24"/>
          <w:szCs w:val="24"/>
        </w:rPr>
        <w:t>Sifuente</w:t>
      </w:r>
      <w:r>
        <w:rPr>
          <w:rFonts w:ascii="Times New Roman" w:hAnsi="Times New Roman" w:cs="Times New Roman"/>
          <w:sz w:val="24"/>
          <w:szCs w:val="24"/>
        </w:rPr>
        <w:t>s</w:t>
      </w:r>
      <w:r w:rsidRPr="000A753F">
        <w:rPr>
          <w:rFonts w:ascii="Times New Roman" w:hAnsi="Times New Roman" w:cs="Times New Roman"/>
          <w:sz w:val="24"/>
          <w:szCs w:val="24"/>
        </w:rPr>
        <w:t>, David†*, Martínez, Estrella y Berumen, Giovanni</w:t>
      </w:r>
      <w:r>
        <w:rPr>
          <w:rFonts w:ascii="Times New Roman" w:hAnsi="Times New Roman" w:cs="Times New Roman"/>
          <w:sz w:val="24"/>
          <w:szCs w:val="24"/>
        </w:rPr>
        <w:t xml:space="preserve">. (2016) </w:t>
      </w:r>
      <w:r w:rsidRPr="000A753F">
        <w:rPr>
          <w:rFonts w:ascii="Times New Roman" w:hAnsi="Times New Roman" w:cs="Times New Roman"/>
          <w:sz w:val="24"/>
          <w:szCs w:val="24"/>
        </w:rPr>
        <w:t>D</w:t>
      </w:r>
      <w:r w:rsidRPr="00EF0502">
        <w:rPr>
          <w:rFonts w:ascii="Times New Roman" w:hAnsi="Times New Roman" w:cs="Times New Roman"/>
          <w:i/>
          <w:sz w:val="24"/>
          <w:szCs w:val="24"/>
        </w:rPr>
        <w:t>iseño e implementación de metodología para la elaboración de diagnósticos energéticos.</w:t>
      </w:r>
      <w:r w:rsidRPr="000A753F">
        <w:t xml:space="preserve"> </w:t>
      </w:r>
      <w:r w:rsidRPr="006376AF">
        <w:rPr>
          <w:rFonts w:ascii="Times New Roman" w:hAnsi="Times New Roman" w:cs="Times New Roman"/>
          <w:sz w:val="24"/>
          <w:szCs w:val="24"/>
        </w:rPr>
        <w:t>Revista de Aplicaciones de la Ingeniería</w:t>
      </w:r>
      <w:r>
        <w:rPr>
          <w:rFonts w:ascii="Times New Roman" w:hAnsi="Times New Roman" w:cs="Times New Roman"/>
          <w:sz w:val="24"/>
          <w:szCs w:val="24"/>
        </w:rPr>
        <w:t xml:space="preserve">. </w:t>
      </w:r>
      <w:r w:rsidRPr="006376AF">
        <w:rPr>
          <w:rFonts w:ascii="Times New Roman" w:hAnsi="Times New Roman" w:cs="Times New Roman"/>
          <w:sz w:val="24"/>
          <w:szCs w:val="24"/>
        </w:rPr>
        <w:t>Vol.3 No8 1-8</w:t>
      </w:r>
      <w:r>
        <w:rPr>
          <w:rFonts w:ascii="Times New Roman" w:hAnsi="Times New Roman" w:cs="Times New Roman"/>
          <w:sz w:val="24"/>
          <w:szCs w:val="24"/>
        </w:rPr>
        <w:t>.</w:t>
      </w:r>
    </w:p>
    <w:p w14:paraId="4E0F26A9" w14:textId="4E7526B9" w:rsidR="00A44C20" w:rsidRPr="00A44C20" w:rsidRDefault="00A6155B" w:rsidP="00735B85">
      <w:pPr>
        <w:spacing w:after="0" w:line="360" w:lineRule="auto"/>
        <w:ind w:left="709" w:hanging="709"/>
        <w:contextualSpacing/>
        <w:jc w:val="both"/>
        <w:rPr>
          <w:rFonts w:ascii="Times New Roman" w:hAnsi="Times New Roman" w:cs="Times New Roman"/>
          <w:sz w:val="24"/>
          <w:szCs w:val="24"/>
        </w:rPr>
      </w:pPr>
      <w:r w:rsidRPr="00A44C20">
        <w:rPr>
          <w:rFonts w:ascii="Times New Roman" w:hAnsi="Times New Roman" w:cs="Times New Roman"/>
          <w:sz w:val="24"/>
          <w:szCs w:val="24"/>
        </w:rPr>
        <w:t xml:space="preserve">Víctor Messina López. </w:t>
      </w:r>
      <w:r w:rsidR="00E6128F" w:rsidRPr="00A44C20">
        <w:rPr>
          <w:rFonts w:ascii="Times New Roman" w:hAnsi="Times New Roman" w:cs="Times New Roman"/>
          <w:sz w:val="24"/>
          <w:szCs w:val="24"/>
        </w:rPr>
        <w:t>(</w:t>
      </w:r>
      <w:r w:rsidR="00A44C20" w:rsidRPr="00A44C20">
        <w:rPr>
          <w:rFonts w:ascii="Times New Roman" w:hAnsi="Times New Roman" w:cs="Times New Roman"/>
          <w:sz w:val="24"/>
          <w:szCs w:val="24"/>
        </w:rPr>
        <w:t>2012)</w:t>
      </w:r>
      <w:r w:rsidR="00A44C20" w:rsidRPr="00A44C20">
        <w:rPr>
          <w:rFonts w:ascii="Times New Roman" w:hAnsi="Times New Roman" w:cs="Times New Roman"/>
          <w:i/>
          <w:iCs/>
          <w:sz w:val="24"/>
          <w:szCs w:val="24"/>
        </w:rPr>
        <w:t xml:space="preserve"> “Diagnostico</w:t>
      </w:r>
      <w:r w:rsidR="00E6128F" w:rsidRPr="00A44C20">
        <w:rPr>
          <w:rFonts w:ascii="Times New Roman" w:hAnsi="Times New Roman" w:cs="Times New Roman"/>
          <w:i/>
          <w:iCs/>
          <w:sz w:val="24"/>
          <w:szCs w:val="24"/>
        </w:rPr>
        <w:t xml:space="preserve"> E</w:t>
      </w:r>
      <w:r w:rsidR="00A44C20" w:rsidRPr="00A44C20">
        <w:rPr>
          <w:rFonts w:ascii="Times New Roman" w:hAnsi="Times New Roman" w:cs="Times New Roman"/>
          <w:i/>
          <w:iCs/>
          <w:sz w:val="24"/>
          <w:szCs w:val="24"/>
        </w:rPr>
        <w:t>nergético</w:t>
      </w:r>
      <w:r w:rsidR="00E6128F" w:rsidRPr="00A44C20">
        <w:rPr>
          <w:rFonts w:ascii="Times New Roman" w:hAnsi="Times New Roman" w:cs="Times New Roman"/>
          <w:i/>
          <w:iCs/>
          <w:sz w:val="24"/>
          <w:szCs w:val="24"/>
        </w:rPr>
        <w:t xml:space="preserve"> E</w:t>
      </w:r>
      <w:r w:rsidR="00A44C20" w:rsidRPr="00A44C20">
        <w:rPr>
          <w:rFonts w:ascii="Times New Roman" w:hAnsi="Times New Roman" w:cs="Times New Roman"/>
          <w:i/>
          <w:iCs/>
          <w:sz w:val="24"/>
          <w:szCs w:val="24"/>
        </w:rPr>
        <w:t>léctrico</w:t>
      </w:r>
      <w:r w:rsidR="00E6128F" w:rsidRPr="00A44C20">
        <w:rPr>
          <w:rFonts w:ascii="Times New Roman" w:hAnsi="Times New Roman" w:cs="Times New Roman"/>
          <w:i/>
          <w:iCs/>
          <w:sz w:val="24"/>
          <w:szCs w:val="24"/>
        </w:rPr>
        <w:t xml:space="preserve"> </w:t>
      </w:r>
      <w:r w:rsidR="00A44C20" w:rsidRPr="00A44C20">
        <w:rPr>
          <w:rFonts w:ascii="Times New Roman" w:hAnsi="Times New Roman" w:cs="Times New Roman"/>
          <w:i/>
          <w:iCs/>
          <w:sz w:val="24"/>
          <w:szCs w:val="24"/>
        </w:rPr>
        <w:t xml:space="preserve">en la </w:t>
      </w:r>
      <w:r w:rsidR="00E6128F" w:rsidRPr="00A44C20">
        <w:rPr>
          <w:rFonts w:ascii="Times New Roman" w:hAnsi="Times New Roman" w:cs="Times New Roman"/>
          <w:i/>
          <w:iCs/>
          <w:sz w:val="24"/>
          <w:szCs w:val="24"/>
        </w:rPr>
        <w:t>U</w:t>
      </w:r>
      <w:r w:rsidR="00A44C20" w:rsidRPr="00A44C20">
        <w:rPr>
          <w:rFonts w:ascii="Times New Roman" w:hAnsi="Times New Roman" w:cs="Times New Roman"/>
          <w:i/>
          <w:iCs/>
          <w:sz w:val="24"/>
          <w:szCs w:val="24"/>
        </w:rPr>
        <w:t xml:space="preserve">niversidad </w:t>
      </w:r>
      <w:r w:rsidR="00A44C20">
        <w:rPr>
          <w:rFonts w:ascii="Times New Roman" w:hAnsi="Times New Roman" w:cs="Times New Roman"/>
          <w:i/>
          <w:iCs/>
          <w:sz w:val="24"/>
          <w:szCs w:val="24"/>
        </w:rPr>
        <w:t>T</w:t>
      </w:r>
      <w:r w:rsidR="00A44C20" w:rsidRPr="00A44C20">
        <w:rPr>
          <w:rFonts w:ascii="Times New Roman" w:hAnsi="Times New Roman" w:cs="Times New Roman"/>
          <w:i/>
          <w:iCs/>
          <w:sz w:val="24"/>
          <w:szCs w:val="24"/>
        </w:rPr>
        <w:t>ecnológic</w:t>
      </w:r>
      <w:r w:rsidR="00A44C20">
        <w:rPr>
          <w:rFonts w:ascii="Times New Roman" w:hAnsi="Times New Roman" w:cs="Times New Roman"/>
          <w:i/>
          <w:iCs/>
          <w:sz w:val="24"/>
          <w:szCs w:val="24"/>
        </w:rPr>
        <w:t>a</w:t>
      </w:r>
      <w:r w:rsidR="00A44C20" w:rsidRPr="00A44C20">
        <w:rPr>
          <w:rFonts w:ascii="Times New Roman" w:hAnsi="Times New Roman" w:cs="Times New Roman"/>
          <w:i/>
          <w:iCs/>
          <w:sz w:val="24"/>
          <w:szCs w:val="24"/>
        </w:rPr>
        <w:t xml:space="preserve"> de</w:t>
      </w:r>
      <w:r w:rsidR="00E6128F" w:rsidRPr="00A44C20">
        <w:rPr>
          <w:rFonts w:ascii="Times New Roman" w:hAnsi="Times New Roman" w:cs="Times New Roman"/>
          <w:i/>
          <w:iCs/>
          <w:sz w:val="24"/>
          <w:szCs w:val="24"/>
        </w:rPr>
        <w:t xml:space="preserve"> B</w:t>
      </w:r>
      <w:r w:rsidR="00A44C20" w:rsidRPr="00A44C20">
        <w:rPr>
          <w:rFonts w:ascii="Times New Roman" w:hAnsi="Times New Roman" w:cs="Times New Roman"/>
          <w:i/>
          <w:iCs/>
          <w:sz w:val="24"/>
          <w:szCs w:val="24"/>
        </w:rPr>
        <w:t>ahía</w:t>
      </w:r>
      <w:r w:rsidR="00E6128F" w:rsidRPr="00A44C20">
        <w:rPr>
          <w:rFonts w:ascii="Times New Roman" w:hAnsi="Times New Roman" w:cs="Times New Roman"/>
          <w:i/>
          <w:iCs/>
          <w:sz w:val="24"/>
          <w:szCs w:val="24"/>
        </w:rPr>
        <w:t xml:space="preserve"> </w:t>
      </w:r>
      <w:r w:rsidR="00A44C20" w:rsidRPr="00A44C20">
        <w:rPr>
          <w:rFonts w:ascii="Times New Roman" w:hAnsi="Times New Roman" w:cs="Times New Roman"/>
          <w:i/>
          <w:iCs/>
          <w:sz w:val="24"/>
          <w:szCs w:val="24"/>
        </w:rPr>
        <w:t>de</w:t>
      </w:r>
      <w:r w:rsidR="00E6128F" w:rsidRPr="00A44C20">
        <w:rPr>
          <w:rFonts w:ascii="Times New Roman" w:hAnsi="Times New Roman" w:cs="Times New Roman"/>
          <w:i/>
          <w:iCs/>
          <w:sz w:val="24"/>
          <w:szCs w:val="24"/>
        </w:rPr>
        <w:t xml:space="preserve"> B</w:t>
      </w:r>
      <w:r w:rsidR="00A44C20" w:rsidRPr="00A44C20">
        <w:rPr>
          <w:rFonts w:ascii="Times New Roman" w:hAnsi="Times New Roman" w:cs="Times New Roman"/>
          <w:i/>
          <w:iCs/>
          <w:sz w:val="24"/>
          <w:szCs w:val="24"/>
        </w:rPr>
        <w:t>anderas</w:t>
      </w:r>
      <w:r w:rsidR="00E6128F" w:rsidRPr="00A44C20">
        <w:rPr>
          <w:rFonts w:ascii="Times New Roman" w:hAnsi="Times New Roman" w:cs="Times New Roman"/>
          <w:i/>
          <w:iCs/>
          <w:sz w:val="24"/>
          <w:szCs w:val="24"/>
        </w:rPr>
        <w:t>”</w:t>
      </w:r>
      <w:r w:rsidR="00E6128F" w:rsidRPr="00A44C20">
        <w:rPr>
          <w:rFonts w:ascii="Times New Roman" w:hAnsi="Times New Roman" w:cs="Times New Roman"/>
          <w:sz w:val="24"/>
          <w:szCs w:val="24"/>
        </w:rPr>
        <w:t xml:space="preserve"> (Tesis de maestría CIMAV)</w:t>
      </w:r>
    </w:p>
    <w:p w14:paraId="11469FDC" w14:textId="678DE404" w:rsidR="00537C23" w:rsidRDefault="00FA4F13" w:rsidP="00735B85">
      <w:pPr>
        <w:spacing w:after="0" w:line="360" w:lineRule="auto"/>
        <w:ind w:left="709" w:hanging="709"/>
        <w:contextualSpacing/>
        <w:jc w:val="both"/>
        <w:rPr>
          <w:rFonts w:ascii="Times New Roman" w:hAnsi="Times New Roman" w:cs="Times New Roman"/>
          <w:sz w:val="24"/>
          <w:szCs w:val="24"/>
        </w:rPr>
      </w:pPr>
      <w:r w:rsidRPr="00FA4F13">
        <w:rPr>
          <w:rFonts w:ascii="Times New Roman" w:hAnsi="Times New Roman" w:cs="Times New Roman"/>
          <w:sz w:val="24"/>
          <w:szCs w:val="24"/>
        </w:rPr>
        <w:t>Yelenis M. Ladeuth, Danny D. López y Carlos A. Socarrá</w:t>
      </w:r>
      <w:r>
        <w:rPr>
          <w:rFonts w:ascii="Times New Roman" w:hAnsi="Times New Roman" w:cs="Times New Roman"/>
          <w:sz w:val="24"/>
          <w:szCs w:val="24"/>
        </w:rPr>
        <w:t xml:space="preserve"> (2020) </w:t>
      </w:r>
      <w:r w:rsidRPr="00EF0502">
        <w:rPr>
          <w:rFonts w:ascii="Times New Roman" w:hAnsi="Times New Roman" w:cs="Times New Roman"/>
          <w:i/>
          <w:sz w:val="24"/>
          <w:szCs w:val="24"/>
        </w:rPr>
        <w:t>Diagnóstico del consumo de energía eléctrica en la planificación de un sistema de gestión y norma técnica de calidad</w:t>
      </w:r>
      <w:r w:rsidRPr="00FA4F13">
        <w:rPr>
          <w:rFonts w:ascii="Times New Roman" w:hAnsi="Times New Roman" w:cs="Times New Roman"/>
          <w:sz w:val="24"/>
          <w:szCs w:val="24"/>
        </w:rPr>
        <w:t xml:space="preserve"> ISO 50001:2011</w:t>
      </w:r>
    </w:p>
    <w:sectPr w:rsidR="00537C23" w:rsidSect="00735B85">
      <w:headerReference w:type="default" r:id="rId24"/>
      <w:footerReference w:type="default" r:id="rId25"/>
      <w:pgSz w:w="12240" w:h="15840"/>
      <w:pgMar w:top="1417" w:right="1701" w:bottom="851" w:left="1701"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A2587" w14:textId="77777777" w:rsidR="00AB6A2B" w:rsidRDefault="00AB6A2B" w:rsidP="00735B85">
      <w:pPr>
        <w:spacing w:after="0" w:line="240" w:lineRule="auto"/>
      </w:pPr>
      <w:r>
        <w:separator/>
      </w:r>
    </w:p>
  </w:endnote>
  <w:endnote w:type="continuationSeparator" w:id="0">
    <w:p w14:paraId="0CBE4EAC" w14:textId="77777777" w:rsidR="00AB6A2B" w:rsidRDefault="00AB6A2B" w:rsidP="0073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529A" w14:textId="4E3207E1" w:rsidR="00735B85" w:rsidRDefault="00735B85" w:rsidP="00735B85">
    <w:pPr>
      <w:pStyle w:val="Piedepgina"/>
      <w:jc w:val="center"/>
    </w:pPr>
    <w:r w:rsidRPr="002D04D1">
      <w:rPr>
        <w:rFonts w:cs="Calibri"/>
        <w:b/>
      </w:rPr>
      <w:t xml:space="preserve">Vol. 9, Núm. 17                   </w:t>
    </w:r>
    <w:proofErr w:type="gramStart"/>
    <w:r w:rsidRPr="002D04D1">
      <w:rPr>
        <w:rFonts w:cs="Calibri"/>
        <w:b/>
      </w:rPr>
      <w:t>Enero</w:t>
    </w:r>
    <w:proofErr w:type="gramEnd"/>
    <w:r w:rsidRPr="002D04D1">
      <w:rPr>
        <w:rFonts w:cs="Calibri"/>
        <w:b/>
      </w:rPr>
      <w:t xml:space="preserve"> – Junio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568F1" w14:textId="77777777" w:rsidR="00AB6A2B" w:rsidRDefault="00AB6A2B" w:rsidP="00735B85">
      <w:pPr>
        <w:spacing w:after="0" w:line="240" w:lineRule="auto"/>
      </w:pPr>
      <w:r>
        <w:separator/>
      </w:r>
    </w:p>
  </w:footnote>
  <w:footnote w:type="continuationSeparator" w:id="0">
    <w:p w14:paraId="0F1E28BA" w14:textId="77777777" w:rsidR="00AB6A2B" w:rsidRDefault="00AB6A2B" w:rsidP="00735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FE3F1" w14:textId="7CE1BE81" w:rsidR="00735B85" w:rsidRDefault="00735B85" w:rsidP="00735B85">
    <w:pPr>
      <w:pStyle w:val="Encabezado"/>
      <w:jc w:val="center"/>
    </w:pPr>
    <w:r w:rsidRPr="006A1F3B">
      <w:rPr>
        <w:noProof/>
      </w:rPr>
      <w:drawing>
        <wp:inline distT="0" distB="0" distL="0" distR="0" wp14:anchorId="0186A72A" wp14:editId="786CB17B">
          <wp:extent cx="4845050" cy="704850"/>
          <wp:effectExtent l="0" t="0" r="0" b="0"/>
          <wp:docPr id="27" name="Imagen 2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B6DFA"/>
    <w:multiLevelType w:val="hybridMultilevel"/>
    <w:tmpl w:val="C30644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BB5ACC"/>
    <w:multiLevelType w:val="multilevel"/>
    <w:tmpl w:val="14FE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1E2280"/>
    <w:multiLevelType w:val="multilevel"/>
    <w:tmpl w:val="666E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4844B0"/>
    <w:multiLevelType w:val="multilevel"/>
    <w:tmpl w:val="A42A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6F0B62"/>
    <w:multiLevelType w:val="hybridMultilevel"/>
    <w:tmpl w:val="FB9057B2"/>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389344E"/>
    <w:multiLevelType w:val="hybridMultilevel"/>
    <w:tmpl w:val="9EC69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1043EAE"/>
    <w:multiLevelType w:val="multilevel"/>
    <w:tmpl w:val="CCC2A6D8"/>
    <w:lvl w:ilvl="0">
      <w:start w:val="3"/>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651F1B18"/>
    <w:multiLevelType w:val="multilevel"/>
    <w:tmpl w:val="2AEE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7567658">
    <w:abstractNumId w:val="3"/>
  </w:num>
  <w:num w:numId="2" w16cid:durableId="879130366">
    <w:abstractNumId w:val="4"/>
  </w:num>
  <w:num w:numId="3" w16cid:durableId="936794327">
    <w:abstractNumId w:val="1"/>
  </w:num>
  <w:num w:numId="4" w16cid:durableId="722947367">
    <w:abstractNumId w:val="7"/>
  </w:num>
  <w:num w:numId="5" w16cid:durableId="831019141">
    <w:abstractNumId w:val="2"/>
  </w:num>
  <w:num w:numId="6" w16cid:durableId="1408456023">
    <w:abstractNumId w:val="5"/>
  </w:num>
  <w:num w:numId="7" w16cid:durableId="809635327">
    <w:abstractNumId w:val="0"/>
  </w:num>
  <w:num w:numId="8" w16cid:durableId="12279109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6" w:nlCheck="1" w:checkStyle="1"/>
  <w:activeWritingStyle w:appName="MSWord" w:lang="fr-FR" w:vendorID="64" w:dllVersion="6" w:nlCheck="1" w:checkStyle="1"/>
  <w:activeWritingStyle w:appName="MSWord" w:lang="es-MX"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48"/>
    <w:rsid w:val="00007860"/>
    <w:rsid w:val="00012A5D"/>
    <w:rsid w:val="000206BC"/>
    <w:rsid w:val="00022BBA"/>
    <w:rsid w:val="0003212B"/>
    <w:rsid w:val="00040BC0"/>
    <w:rsid w:val="00050C8A"/>
    <w:rsid w:val="00086272"/>
    <w:rsid w:val="00092942"/>
    <w:rsid w:val="000A753F"/>
    <w:rsid w:val="000B70D1"/>
    <w:rsid w:val="000D4F26"/>
    <w:rsid w:val="000F60CB"/>
    <w:rsid w:val="001202CB"/>
    <w:rsid w:val="0014681C"/>
    <w:rsid w:val="001704D8"/>
    <w:rsid w:val="00181647"/>
    <w:rsid w:val="00193198"/>
    <w:rsid w:val="001A560D"/>
    <w:rsid w:val="001B0347"/>
    <w:rsid w:val="001C5FE0"/>
    <w:rsid w:val="001E6637"/>
    <w:rsid w:val="002200B7"/>
    <w:rsid w:val="002237C1"/>
    <w:rsid w:val="00227F77"/>
    <w:rsid w:val="002642D0"/>
    <w:rsid w:val="00265105"/>
    <w:rsid w:val="00265C7E"/>
    <w:rsid w:val="0026655C"/>
    <w:rsid w:val="00281315"/>
    <w:rsid w:val="002B0825"/>
    <w:rsid w:val="002C209D"/>
    <w:rsid w:val="002E7830"/>
    <w:rsid w:val="002F27DF"/>
    <w:rsid w:val="00333FAF"/>
    <w:rsid w:val="00370853"/>
    <w:rsid w:val="003734AE"/>
    <w:rsid w:val="003A558B"/>
    <w:rsid w:val="003B0E48"/>
    <w:rsid w:val="003C5401"/>
    <w:rsid w:val="003D746C"/>
    <w:rsid w:val="003F23B4"/>
    <w:rsid w:val="004265E7"/>
    <w:rsid w:val="004409C0"/>
    <w:rsid w:val="00477A72"/>
    <w:rsid w:val="00490D96"/>
    <w:rsid w:val="004C410D"/>
    <w:rsid w:val="004C5374"/>
    <w:rsid w:val="004F4451"/>
    <w:rsid w:val="00512E2B"/>
    <w:rsid w:val="0052317C"/>
    <w:rsid w:val="00537C23"/>
    <w:rsid w:val="0054456D"/>
    <w:rsid w:val="005456E8"/>
    <w:rsid w:val="00546F04"/>
    <w:rsid w:val="00582151"/>
    <w:rsid w:val="0059621C"/>
    <w:rsid w:val="005B4ED2"/>
    <w:rsid w:val="005E1A33"/>
    <w:rsid w:val="005F0734"/>
    <w:rsid w:val="005F28D3"/>
    <w:rsid w:val="0060394E"/>
    <w:rsid w:val="00606869"/>
    <w:rsid w:val="00612768"/>
    <w:rsid w:val="00622341"/>
    <w:rsid w:val="00623E2F"/>
    <w:rsid w:val="00636BDC"/>
    <w:rsid w:val="006376AF"/>
    <w:rsid w:val="00654968"/>
    <w:rsid w:val="006654ED"/>
    <w:rsid w:val="006675E7"/>
    <w:rsid w:val="006737CA"/>
    <w:rsid w:val="006D5CFD"/>
    <w:rsid w:val="006E0A79"/>
    <w:rsid w:val="006E2A88"/>
    <w:rsid w:val="00715EB6"/>
    <w:rsid w:val="00735B85"/>
    <w:rsid w:val="00750445"/>
    <w:rsid w:val="00753D5B"/>
    <w:rsid w:val="0075775F"/>
    <w:rsid w:val="0078013A"/>
    <w:rsid w:val="00781F66"/>
    <w:rsid w:val="00785DEC"/>
    <w:rsid w:val="00793E43"/>
    <w:rsid w:val="00797DBA"/>
    <w:rsid w:val="007A1572"/>
    <w:rsid w:val="007A49BC"/>
    <w:rsid w:val="007D22F8"/>
    <w:rsid w:val="007E3EA3"/>
    <w:rsid w:val="00813486"/>
    <w:rsid w:val="00843679"/>
    <w:rsid w:val="00855C71"/>
    <w:rsid w:val="00857935"/>
    <w:rsid w:val="0086293D"/>
    <w:rsid w:val="008F4796"/>
    <w:rsid w:val="00901A3F"/>
    <w:rsid w:val="00924845"/>
    <w:rsid w:val="00946529"/>
    <w:rsid w:val="0095043B"/>
    <w:rsid w:val="00954D86"/>
    <w:rsid w:val="0095517B"/>
    <w:rsid w:val="009802A5"/>
    <w:rsid w:val="00992BED"/>
    <w:rsid w:val="009A185C"/>
    <w:rsid w:val="009C7BFB"/>
    <w:rsid w:val="009E3CAD"/>
    <w:rsid w:val="00A16187"/>
    <w:rsid w:val="00A438BC"/>
    <w:rsid w:val="00A44C20"/>
    <w:rsid w:val="00A6155B"/>
    <w:rsid w:val="00A62F5D"/>
    <w:rsid w:val="00A713F4"/>
    <w:rsid w:val="00AB6A2B"/>
    <w:rsid w:val="00AC3B17"/>
    <w:rsid w:val="00AC484A"/>
    <w:rsid w:val="00AF0918"/>
    <w:rsid w:val="00B11C98"/>
    <w:rsid w:val="00B161FD"/>
    <w:rsid w:val="00B57882"/>
    <w:rsid w:val="00BB3DD8"/>
    <w:rsid w:val="00BF3E69"/>
    <w:rsid w:val="00C04D2D"/>
    <w:rsid w:val="00C30AED"/>
    <w:rsid w:val="00C5019C"/>
    <w:rsid w:val="00CD0FE8"/>
    <w:rsid w:val="00CE4BAC"/>
    <w:rsid w:val="00CF7D13"/>
    <w:rsid w:val="00D10CA1"/>
    <w:rsid w:val="00D17220"/>
    <w:rsid w:val="00D83777"/>
    <w:rsid w:val="00DA788A"/>
    <w:rsid w:val="00DB58DA"/>
    <w:rsid w:val="00DC7E7C"/>
    <w:rsid w:val="00DD502C"/>
    <w:rsid w:val="00DE314A"/>
    <w:rsid w:val="00E42504"/>
    <w:rsid w:val="00E6128F"/>
    <w:rsid w:val="00E67844"/>
    <w:rsid w:val="00EA259A"/>
    <w:rsid w:val="00EB2CA8"/>
    <w:rsid w:val="00ED1325"/>
    <w:rsid w:val="00EE6DB2"/>
    <w:rsid w:val="00EF0502"/>
    <w:rsid w:val="00F00D4A"/>
    <w:rsid w:val="00F026E5"/>
    <w:rsid w:val="00F25CC1"/>
    <w:rsid w:val="00F279AD"/>
    <w:rsid w:val="00F72FFE"/>
    <w:rsid w:val="00FA4F13"/>
    <w:rsid w:val="00FE1F4F"/>
    <w:rsid w:val="00FE520E"/>
    <w:rsid w:val="00FE724A"/>
    <w:rsid w:val="00FF34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205FC"/>
  <w15:chartTrackingRefBased/>
  <w15:docId w15:val="{E943CC57-FF04-4E7B-9387-17970ACE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227F77"/>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293D"/>
    <w:rPr>
      <w:color w:val="0563C1" w:themeColor="hyperlink"/>
      <w:u w:val="single"/>
    </w:rPr>
  </w:style>
  <w:style w:type="character" w:customStyle="1" w:styleId="Mencinsinresolver1">
    <w:name w:val="Mención sin resolver1"/>
    <w:basedOn w:val="Fuentedeprrafopredeter"/>
    <w:uiPriority w:val="99"/>
    <w:semiHidden/>
    <w:unhideWhenUsed/>
    <w:rsid w:val="0086293D"/>
    <w:rPr>
      <w:color w:val="605E5C"/>
      <w:shd w:val="clear" w:color="auto" w:fill="E1DFDD"/>
    </w:rPr>
  </w:style>
  <w:style w:type="paragraph" w:customStyle="1" w:styleId="font8">
    <w:name w:val="font_8"/>
    <w:basedOn w:val="Normal"/>
    <w:rsid w:val="000206B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wixguard">
    <w:name w:val="wixguard"/>
    <w:basedOn w:val="Fuentedeprrafopredeter"/>
    <w:rsid w:val="000206BC"/>
  </w:style>
  <w:style w:type="character" w:customStyle="1" w:styleId="Ttulo2Car">
    <w:name w:val="Título 2 Car"/>
    <w:basedOn w:val="Fuentedeprrafopredeter"/>
    <w:link w:val="Ttulo2"/>
    <w:uiPriority w:val="9"/>
    <w:rsid w:val="00227F77"/>
    <w:rPr>
      <w:rFonts w:ascii="Times New Roman" w:eastAsia="Times New Roman" w:hAnsi="Times New Roman" w:cs="Times New Roman"/>
      <w:b/>
      <w:bCs/>
      <w:sz w:val="36"/>
      <w:szCs w:val="36"/>
      <w:lang w:eastAsia="es-MX"/>
    </w:rPr>
  </w:style>
  <w:style w:type="paragraph" w:styleId="Prrafodelista">
    <w:name w:val="List Paragraph"/>
    <w:basedOn w:val="Normal"/>
    <w:uiPriority w:val="34"/>
    <w:qFormat/>
    <w:rsid w:val="006675E7"/>
    <w:pPr>
      <w:ind w:left="720"/>
      <w:contextualSpacing/>
    </w:pPr>
  </w:style>
  <w:style w:type="paragraph" w:styleId="Textodeglobo">
    <w:name w:val="Balloon Text"/>
    <w:basedOn w:val="Normal"/>
    <w:link w:val="TextodegloboCar"/>
    <w:uiPriority w:val="99"/>
    <w:semiHidden/>
    <w:unhideWhenUsed/>
    <w:rsid w:val="004C41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410D"/>
    <w:rPr>
      <w:rFonts w:ascii="Segoe UI" w:hAnsi="Segoe UI" w:cs="Segoe UI"/>
      <w:sz w:val="18"/>
      <w:szCs w:val="18"/>
    </w:rPr>
  </w:style>
  <w:style w:type="character" w:styleId="Textodelmarcadordeposicin">
    <w:name w:val="Placeholder Text"/>
    <w:basedOn w:val="Fuentedeprrafopredeter"/>
    <w:uiPriority w:val="99"/>
    <w:semiHidden/>
    <w:rsid w:val="008F4796"/>
    <w:rPr>
      <w:color w:val="808080"/>
    </w:rPr>
  </w:style>
  <w:style w:type="character" w:customStyle="1" w:styleId="Mencinsinresolver2">
    <w:name w:val="Mención sin resolver2"/>
    <w:basedOn w:val="Fuentedeprrafopredeter"/>
    <w:uiPriority w:val="99"/>
    <w:semiHidden/>
    <w:unhideWhenUsed/>
    <w:rsid w:val="000F60CB"/>
    <w:rPr>
      <w:color w:val="605E5C"/>
      <w:shd w:val="clear" w:color="auto" w:fill="E1DFDD"/>
    </w:rPr>
  </w:style>
  <w:style w:type="character" w:customStyle="1" w:styleId="jlqj4b">
    <w:name w:val="jlqj4b"/>
    <w:basedOn w:val="Fuentedeprrafopredeter"/>
    <w:rsid w:val="000F60CB"/>
  </w:style>
  <w:style w:type="character" w:customStyle="1" w:styleId="material-icons-extended">
    <w:name w:val="material-icons-extended"/>
    <w:basedOn w:val="Fuentedeprrafopredeter"/>
    <w:rsid w:val="000F60CB"/>
  </w:style>
  <w:style w:type="character" w:styleId="Refdecomentario">
    <w:name w:val="annotation reference"/>
    <w:basedOn w:val="Fuentedeprrafopredeter"/>
    <w:uiPriority w:val="99"/>
    <w:semiHidden/>
    <w:unhideWhenUsed/>
    <w:rsid w:val="00612768"/>
    <w:rPr>
      <w:sz w:val="16"/>
      <w:szCs w:val="16"/>
    </w:rPr>
  </w:style>
  <w:style w:type="paragraph" w:styleId="Textocomentario">
    <w:name w:val="annotation text"/>
    <w:basedOn w:val="Normal"/>
    <w:link w:val="TextocomentarioCar"/>
    <w:uiPriority w:val="99"/>
    <w:semiHidden/>
    <w:unhideWhenUsed/>
    <w:rsid w:val="0061276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12768"/>
    <w:rPr>
      <w:sz w:val="20"/>
      <w:szCs w:val="20"/>
    </w:rPr>
  </w:style>
  <w:style w:type="paragraph" w:styleId="Asuntodelcomentario">
    <w:name w:val="annotation subject"/>
    <w:basedOn w:val="Textocomentario"/>
    <w:next w:val="Textocomentario"/>
    <w:link w:val="AsuntodelcomentarioCar"/>
    <w:uiPriority w:val="99"/>
    <w:semiHidden/>
    <w:unhideWhenUsed/>
    <w:rsid w:val="00612768"/>
    <w:rPr>
      <w:b/>
      <w:bCs/>
    </w:rPr>
  </w:style>
  <w:style w:type="character" w:customStyle="1" w:styleId="AsuntodelcomentarioCar">
    <w:name w:val="Asunto del comentario Car"/>
    <w:basedOn w:val="TextocomentarioCar"/>
    <w:link w:val="Asuntodelcomentario"/>
    <w:uiPriority w:val="99"/>
    <w:semiHidden/>
    <w:rsid w:val="00612768"/>
    <w:rPr>
      <w:b/>
      <w:bCs/>
      <w:sz w:val="20"/>
      <w:szCs w:val="20"/>
    </w:rPr>
  </w:style>
  <w:style w:type="paragraph" w:styleId="Encabezado">
    <w:name w:val="header"/>
    <w:basedOn w:val="Normal"/>
    <w:link w:val="EncabezadoCar"/>
    <w:uiPriority w:val="99"/>
    <w:unhideWhenUsed/>
    <w:rsid w:val="00735B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5B85"/>
  </w:style>
  <w:style w:type="paragraph" w:styleId="Piedepgina">
    <w:name w:val="footer"/>
    <w:basedOn w:val="Normal"/>
    <w:link w:val="PiedepginaCar"/>
    <w:uiPriority w:val="99"/>
    <w:unhideWhenUsed/>
    <w:rsid w:val="00735B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5B85"/>
  </w:style>
  <w:style w:type="paragraph" w:styleId="HTMLconformatoprevio">
    <w:name w:val="HTML Preformatted"/>
    <w:basedOn w:val="Normal"/>
    <w:link w:val="HTMLconformatoprevioCar"/>
    <w:uiPriority w:val="99"/>
    <w:unhideWhenUsed/>
    <w:rsid w:val="0073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735B85"/>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11277">
      <w:bodyDiv w:val="1"/>
      <w:marLeft w:val="0"/>
      <w:marRight w:val="0"/>
      <w:marTop w:val="0"/>
      <w:marBottom w:val="0"/>
      <w:divBdr>
        <w:top w:val="none" w:sz="0" w:space="0" w:color="auto"/>
        <w:left w:val="none" w:sz="0" w:space="0" w:color="auto"/>
        <w:bottom w:val="none" w:sz="0" w:space="0" w:color="auto"/>
        <w:right w:val="none" w:sz="0" w:space="0" w:color="auto"/>
      </w:divBdr>
      <w:divsChild>
        <w:div w:id="1533613219">
          <w:marLeft w:val="0"/>
          <w:marRight w:val="0"/>
          <w:marTop w:val="0"/>
          <w:marBottom w:val="0"/>
          <w:divBdr>
            <w:top w:val="none" w:sz="0" w:space="0" w:color="auto"/>
            <w:left w:val="none" w:sz="0" w:space="0" w:color="auto"/>
            <w:bottom w:val="none" w:sz="0" w:space="0" w:color="auto"/>
            <w:right w:val="none" w:sz="0" w:space="0" w:color="auto"/>
          </w:divBdr>
          <w:divsChild>
            <w:div w:id="1934894295">
              <w:marLeft w:val="0"/>
              <w:marRight w:val="0"/>
              <w:marTop w:val="0"/>
              <w:marBottom w:val="0"/>
              <w:divBdr>
                <w:top w:val="none" w:sz="0" w:space="0" w:color="auto"/>
                <w:left w:val="none" w:sz="0" w:space="0" w:color="auto"/>
                <w:bottom w:val="none" w:sz="0" w:space="0" w:color="auto"/>
                <w:right w:val="none" w:sz="0" w:space="0" w:color="auto"/>
              </w:divBdr>
              <w:divsChild>
                <w:div w:id="1579053927">
                  <w:marLeft w:val="0"/>
                  <w:marRight w:val="0"/>
                  <w:marTop w:val="0"/>
                  <w:marBottom w:val="0"/>
                  <w:divBdr>
                    <w:top w:val="none" w:sz="0" w:space="0" w:color="auto"/>
                    <w:left w:val="none" w:sz="0" w:space="0" w:color="auto"/>
                    <w:bottom w:val="none" w:sz="0" w:space="0" w:color="auto"/>
                    <w:right w:val="none" w:sz="0" w:space="0" w:color="auto"/>
                  </w:divBdr>
                  <w:divsChild>
                    <w:div w:id="2081635696">
                      <w:marLeft w:val="0"/>
                      <w:marRight w:val="0"/>
                      <w:marTop w:val="0"/>
                      <w:marBottom w:val="0"/>
                      <w:divBdr>
                        <w:top w:val="none" w:sz="0" w:space="0" w:color="auto"/>
                        <w:left w:val="none" w:sz="0" w:space="0" w:color="auto"/>
                        <w:bottom w:val="none" w:sz="0" w:space="0" w:color="auto"/>
                        <w:right w:val="none" w:sz="0" w:space="0" w:color="auto"/>
                      </w:divBdr>
                      <w:divsChild>
                        <w:div w:id="695811466">
                          <w:marLeft w:val="0"/>
                          <w:marRight w:val="0"/>
                          <w:marTop w:val="0"/>
                          <w:marBottom w:val="0"/>
                          <w:divBdr>
                            <w:top w:val="none" w:sz="0" w:space="0" w:color="auto"/>
                            <w:left w:val="none" w:sz="0" w:space="0" w:color="auto"/>
                            <w:bottom w:val="none" w:sz="0" w:space="0" w:color="auto"/>
                            <w:right w:val="none" w:sz="0" w:space="0" w:color="auto"/>
                          </w:divBdr>
                          <w:divsChild>
                            <w:div w:id="464616436">
                              <w:marLeft w:val="0"/>
                              <w:marRight w:val="0"/>
                              <w:marTop w:val="0"/>
                              <w:marBottom w:val="0"/>
                              <w:divBdr>
                                <w:top w:val="none" w:sz="0" w:space="0" w:color="auto"/>
                                <w:left w:val="none" w:sz="0" w:space="0" w:color="auto"/>
                                <w:bottom w:val="none" w:sz="0" w:space="0" w:color="auto"/>
                                <w:right w:val="none" w:sz="0" w:space="0" w:color="auto"/>
                              </w:divBdr>
                            </w:div>
                            <w:div w:id="935550957">
                              <w:marLeft w:val="0"/>
                              <w:marRight w:val="0"/>
                              <w:marTop w:val="0"/>
                              <w:marBottom w:val="0"/>
                              <w:divBdr>
                                <w:top w:val="none" w:sz="0" w:space="0" w:color="auto"/>
                                <w:left w:val="none" w:sz="0" w:space="0" w:color="auto"/>
                                <w:bottom w:val="none" w:sz="0" w:space="0" w:color="auto"/>
                                <w:right w:val="none" w:sz="0" w:space="0" w:color="auto"/>
                              </w:divBdr>
                              <w:divsChild>
                                <w:div w:id="130900593">
                                  <w:marLeft w:val="0"/>
                                  <w:marRight w:val="0"/>
                                  <w:marTop w:val="0"/>
                                  <w:marBottom w:val="0"/>
                                  <w:divBdr>
                                    <w:top w:val="none" w:sz="0" w:space="0" w:color="auto"/>
                                    <w:left w:val="none" w:sz="0" w:space="0" w:color="auto"/>
                                    <w:bottom w:val="none" w:sz="0" w:space="0" w:color="auto"/>
                                    <w:right w:val="none" w:sz="0" w:space="0" w:color="auto"/>
                                  </w:divBdr>
                                  <w:divsChild>
                                    <w:div w:id="1304508870">
                                      <w:marLeft w:val="0"/>
                                      <w:marRight w:val="0"/>
                                      <w:marTop w:val="0"/>
                                      <w:marBottom w:val="0"/>
                                      <w:divBdr>
                                        <w:top w:val="none" w:sz="0" w:space="0" w:color="auto"/>
                                        <w:left w:val="none" w:sz="0" w:space="0" w:color="auto"/>
                                        <w:bottom w:val="none" w:sz="0" w:space="0" w:color="auto"/>
                                        <w:right w:val="none" w:sz="0" w:space="0" w:color="auto"/>
                                      </w:divBdr>
                                      <w:divsChild>
                                        <w:div w:id="166285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9049">
                                  <w:marLeft w:val="0"/>
                                  <w:marRight w:val="0"/>
                                  <w:marTop w:val="0"/>
                                  <w:marBottom w:val="0"/>
                                  <w:divBdr>
                                    <w:top w:val="none" w:sz="0" w:space="0" w:color="auto"/>
                                    <w:left w:val="none" w:sz="0" w:space="0" w:color="auto"/>
                                    <w:bottom w:val="none" w:sz="0" w:space="0" w:color="auto"/>
                                    <w:right w:val="none" w:sz="0" w:space="0" w:color="auto"/>
                                  </w:divBdr>
                                  <w:divsChild>
                                    <w:div w:id="734204749">
                                      <w:marLeft w:val="0"/>
                                      <w:marRight w:val="0"/>
                                      <w:marTop w:val="0"/>
                                      <w:marBottom w:val="0"/>
                                      <w:divBdr>
                                        <w:top w:val="none" w:sz="0" w:space="0" w:color="auto"/>
                                        <w:left w:val="none" w:sz="0" w:space="0" w:color="auto"/>
                                        <w:bottom w:val="none" w:sz="0" w:space="0" w:color="auto"/>
                                        <w:right w:val="none" w:sz="0" w:space="0" w:color="auto"/>
                                      </w:divBdr>
                                    </w:div>
                                  </w:divsChild>
                                </w:div>
                                <w:div w:id="1689405843">
                                  <w:marLeft w:val="0"/>
                                  <w:marRight w:val="0"/>
                                  <w:marTop w:val="0"/>
                                  <w:marBottom w:val="0"/>
                                  <w:divBdr>
                                    <w:top w:val="none" w:sz="0" w:space="0" w:color="auto"/>
                                    <w:left w:val="none" w:sz="0" w:space="0" w:color="auto"/>
                                    <w:bottom w:val="none" w:sz="0" w:space="0" w:color="auto"/>
                                    <w:right w:val="none" w:sz="0" w:space="0" w:color="auto"/>
                                  </w:divBdr>
                                  <w:divsChild>
                                    <w:div w:id="8488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453896">
                      <w:marLeft w:val="0"/>
                      <w:marRight w:val="0"/>
                      <w:marTop w:val="0"/>
                      <w:marBottom w:val="0"/>
                      <w:divBdr>
                        <w:top w:val="none" w:sz="0" w:space="0" w:color="auto"/>
                        <w:left w:val="none" w:sz="0" w:space="0" w:color="auto"/>
                        <w:bottom w:val="none" w:sz="0" w:space="0" w:color="auto"/>
                        <w:right w:val="none" w:sz="0" w:space="0" w:color="auto"/>
                      </w:divBdr>
                      <w:divsChild>
                        <w:div w:id="1380208313">
                          <w:marLeft w:val="0"/>
                          <w:marRight w:val="0"/>
                          <w:marTop w:val="0"/>
                          <w:marBottom w:val="0"/>
                          <w:divBdr>
                            <w:top w:val="none" w:sz="0" w:space="0" w:color="auto"/>
                            <w:left w:val="none" w:sz="0" w:space="0" w:color="auto"/>
                            <w:bottom w:val="none" w:sz="0" w:space="0" w:color="auto"/>
                            <w:right w:val="none" w:sz="0" w:space="0" w:color="auto"/>
                          </w:divBdr>
                          <w:divsChild>
                            <w:div w:id="69428103">
                              <w:marLeft w:val="0"/>
                              <w:marRight w:val="0"/>
                              <w:marTop w:val="0"/>
                              <w:marBottom w:val="0"/>
                              <w:divBdr>
                                <w:top w:val="none" w:sz="0" w:space="0" w:color="auto"/>
                                <w:left w:val="none" w:sz="0" w:space="0" w:color="auto"/>
                                <w:bottom w:val="none" w:sz="0" w:space="0" w:color="auto"/>
                                <w:right w:val="none" w:sz="0" w:space="0" w:color="auto"/>
                              </w:divBdr>
                              <w:divsChild>
                                <w:div w:id="204035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080247">
      <w:bodyDiv w:val="1"/>
      <w:marLeft w:val="0"/>
      <w:marRight w:val="0"/>
      <w:marTop w:val="0"/>
      <w:marBottom w:val="0"/>
      <w:divBdr>
        <w:top w:val="none" w:sz="0" w:space="0" w:color="auto"/>
        <w:left w:val="none" w:sz="0" w:space="0" w:color="auto"/>
        <w:bottom w:val="none" w:sz="0" w:space="0" w:color="auto"/>
        <w:right w:val="none" w:sz="0" w:space="0" w:color="auto"/>
      </w:divBdr>
      <w:divsChild>
        <w:div w:id="1043214006">
          <w:marLeft w:val="0"/>
          <w:marRight w:val="0"/>
          <w:marTop w:val="0"/>
          <w:marBottom w:val="0"/>
          <w:divBdr>
            <w:top w:val="none" w:sz="0" w:space="0" w:color="auto"/>
            <w:left w:val="none" w:sz="0" w:space="0" w:color="auto"/>
            <w:bottom w:val="none" w:sz="0" w:space="0" w:color="auto"/>
            <w:right w:val="none" w:sz="0" w:space="0" w:color="auto"/>
          </w:divBdr>
        </w:div>
        <w:div w:id="1989941698">
          <w:marLeft w:val="0"/>
          <w:marRight w:val="0"/>
          <w:marTop w:val="0"/>
          <w:marBottom w:val="0"/>
          <w:divBdr>
            <w:top w:val="none" w:sz="0" w:space="0" w:color="auto"/>
            <w:left w:val="none" w:sz="0" w:space="0" w:color="auto"/>
            <w:bottom w:val="none" w:sz="0" w:space="0" w:color="auto"/>
            <w:right w:val="none" w:sz="0" w:space="0" w:color="auto"/>
          </w:divBdr>
        </w:div>
      </w:divsChild>
    </w:div>
    <w:div w:id="632365068">
      <w:bodyDiv w:val="1"/>
      <w:marLeft w:val="0"/>
      <w:marRight w:val="0"/>
      <w:marTop w:val="0"/>
      <w:marBottom w:val="0"/>
      <w:divBdr>
        <w:top w:val="none" w:sz="0" w:space="0" w:color="auto"/>
        <w:left w:val="none" w:sz="0" w:space="0" w:color="auto"/>
        <w:bottom w:val="none" w:sz="0" w:space="0" w:color="auto"/>
        <w:right w:val="none" w:sz="0" w:space="0" w:color="auto"/>
      </w:divBdr>
    </w:div>
    <w:div w:id="930315214">
      <w:bodyDiv w:val="1"/>
      <w:marLeft w:val="0"/>
      <w:marRight w:val="0"/>
      <w:marTop w:val="0"/>
      <w:marBottom w:val="0"/>
      <w:divBdr>
        <w:top w:val="none" w:sz="0" w:space="0" w:color="auto"/>
        <w:left w:val="none" w:sz="0" w:space="0" w:color="auto"/>
        <w:bottom w:val="none" w:sz="0" w:space="0" w:color="auto"/>
        <w:right w:val="none" w:sz="0" w:space="0" w:color="auto"/>
      </w:divBdr>
      <w:divsChild>
        <w:div w:id="765922993">
          <w:marLeft w:val="0"/>
          <w:marRight w:val="0"/>
          <w:marTop w:val="0"/>
          <w:marBottom w:val="0"/>
          <w:divBdr>
            <w:top w:val="none" w:sz="0" w:space="0" w:color="auto"/>
            <w:left w:val="none" w:sz="0" w:space="0" w:color="auto"/>
            <w:bottom w:val="none" w:sz="0" w:space="0" w:color="auto"/>
            <w:right w:val="none" w:sz="0" w:space="0" w:color="auto"/>
          </w:divBdr>
        </w:div>
        <w:div w:id="1820884124">
          <w:marLeft w:val="0"/>
          <w:marRight w:val="0"/>
          <w:marTop w:val="0"/>
          <w:marBottom w:val="270"/>
          <w:divBdr>
            <w:top w:val="none" w:sz="0" w:space="0" w:color="auto"/>
            <w:left w:val="none" w:sz="0" w:space="0" w:color="auto"/>
            <w:bottom w:val="none" w:sz="0" w:space="0" w:color="auto"/>
            <w:right w:val="none" w:sz="0" w:space="0" w:color="auto"/>
          </w:divBdr>
        </w:div>
      </w:divsChild>
    </w:div>
    <w:div w:id="157150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rcutor.com/es/producto"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nee.gob.gt/EficienciaEnergetica" TargetMode="Externa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www.circutor.com/es/producto"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puertosyucatan.com/t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939</TotalTime>
  <Pages>15</Pages>
  <Words>2702</Words>
  <Characters>14865</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LAP21</dc:creator>
  <cp:keywords/>
  <dc:description/>
  <cp:lastModifiedBy>Gustavo Toledo</cp:lastModifiedBy>
  <cp:revision>57</cp:revision>
  <cp:lastPrinted>2022-03-16T19:05:00Z</cp:lastPrinted>
  <dcterms:created xsi:type="dcterms:W3CDTF">2022-03-18T19:10:00Z</dcterms:created>
  <dcterms:modified xsi:type="dcterms:W3CDTF">2022-04-26T22:13:00Z</dcterms:modified>
</cp:coreProperties>
</file>